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F4608" w:rsidP="00280050" w:rsidRDefault="000A0D34" w14:paraId="731DB5EF" w14:textId="4CD1DF9F">
      <w:pPr>
        <w:tabs>
          <w:tab w:val="left" w:pos="567"/>
          <w:tab w:val="left" w:pos="4252"/>
        </w:tabs>
        <w:spacing w:line="200" w:lineRule="atLeast"/>
        <w:rPr>
          <w:rFonts w:ascii="Verdana" w:hAnsi="Verdana"/>
          <w:b/>
          <w:sz w:val="22"/>
          <w:szCs w:val="22"/>
        </w:rPr>
      </w:pPr>
      <w:r>
        <w:rPr>
          <w:noProof/>
        </w:rPr>
        <w:drawing>
          <wp:anchor distT="0" distB="0" distL="114300" distR="114300" simplePos="0" relativeHeight="251657728" behindDoc="1" locked="0" layoutInCell="1" allowOverlap="1" wp14:anchorId="4865A012" wp14:editId="21242FB4">
            <wp:simplePos x="0" y="0"/>
            <wp:positionH relativeFrom="column">
              <wp:posOffset>8255</wp:posOffset>
            </wp:positionH>
            <wp:positionV relativeFrom="paragraph">
              <wp:posOffset>223198</wp:posOffset>
            </wp:positionV>
            <wp:extent cx="1711960" cy="422283"/>
            <wp:effectExtent l="0" t="0" r="254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11960" cy="422283"/>
                    </a:xfrm>
                    <a:prstGeom prst="rect">
                      <a:avLst/>
                    </a:prstGeom>
                    <a:noFill/>
                  </pic:spPr>
                </pic:pic>
              </a:graphicData>
            </a:graphic>
            <wp14:sizeRelH relativeFrom="page">
              <wp14:pctWidth>0</wp14:pctWidth>
            </wp14:sizeRelH>
            <wp14:sizeRelV relativeFrom="page">
              <wp14:pctHeight>0</wp14:pctHeight>
            </wp14:sizeRelV>
          </wp:anchor>
        </w:drawing>
      </w:r>
      <w:r w:rsidR="00DC7DFF">
        <w:rPr>
          <w:rFonts w:ascii="Verdana" w:hAnsi="Verdana"/>
          <w:b/>
          <w:sz w:val="22"/>
          <w:szCs w:val="22"/>
        </w:rPr>
        <w:tab/>
      </w:r>
    </w:p>
    <w:p w:rsidRPr="00775FD5" w:rsidR="005F4608" w:rsidP="00DC7DFF" w:rsidRDefault="005F4608" w14:paraId="55D988A9" w14:textId="77777777">
      <w:pPr>
        <w:rPr>
          <w:rFonts w:asciiTheme="majorHAnsi" w:hAnsiTheme="majorHAnsi" w:cstheme="majorHAnsi"/>
          <w:b/>
          <w:sz w:val="22"/>
          <w:szCs w:val="22"/>
        </w:rPr>
      </w:pPr>
    </w:p>
    <w:p w:rsidRPr="00775FD5" w:rsidR="0017263C" w:rsidP="008A2175" w:rsidRDefault="008A2175" w14:paraId="155C9889" w14:textId="77777777">
      <w:pPr>
        <w:pStyle w:val="Title"/>
        <w:rPr>
          <w:rFonts w:cstheme="majorHAnsi"/>
          <w:color w:val="000000" w:themeColor="text1"/>
        </w:rPr>
      </w:pPr>
      <w:r w:rsidRPr="00775FD5">
        <w:rPr>
          <w:rFonts w:cstheme="majorHAnsi"/>
          <w:color w:val="000000" w:themeColor="text1"/>
        </w:rPr>
        <w:t>Position Description</w:t>
      </w:r>
    </w:p>
    <w:p w:rsidRPr="00F5382E" w:rsidR="005F4608" w:rsidRDefault="00667089" w14:paraId="1C546AC8" w14:textId="60B5A031">
      <w:pPr>
        <w:pBdr>
          <w:bottom w:val="single" w:color="auto" w:sz="6" w:space="1"/>
        </w:pBdr>
        <w:tabs>
          <w:tab w:val="left" w:pos="567"/>
          <w:tab w:val="left" w:pos="4252"/>
        </w:tabs>
        <w:spacing w:line="200" w:lineRule="atLeast"/>
        <w:jc w:val="both"/>
        <w:rPr>
          <w:rFonts w:asciiTheme="majorHAnsi" w:hAnsiTheme="majorHAnsi" w:cstheme="majorHAnsi"/>
          <w:b/>
          <w:sz w:val="36"/>
          <w:szCs w:val="36"/>
        </w:rPr>
      </w:pPr>
      <w:r w:rsidRPr="00F5382E">
        <w:rPr>
          <w:rFonts w:asciiTheme="majorHAnsi" w:hAnsiTheme="majorHAnsi" w:cstheme="majorHAnsi"/>
          <w:color w:val="000000" w:themeColor="text1"/>
          <w:sz w:val="36"/>
          <w:szCs w:val="36"/>
        </w:rPr>
        <w:t>Teacher</w:t>
      </w:r>
      <w:r w:rsidRPr="00F5382E" w:rsidR="0058075A">
        <w:rPr>
          <w:rFonts w:asciiTheme="majorHAnsi" w:hAnsiTheme="majorHAnsi" w:cstheme="majorHAnsi"/>
          <w:color w:val="000000" w:themeColor="text1"/>
          <w:sz w:val="36"/>
          <w:szCs w:val="36"/>
        </w:rPr>
        <w:t>-</w:t>
      </w:r>
      <w:r w:rsidRPr="00F5382E" w:rsidR="00775FD5">
        <w:rPr>
          <w:rFonts w:asciiTheme="majorHAnsi" w:hAnsiTheme="majorHAnsi" w:cstheme="majorHAnsi"/>
          <w:color w:val="000000" w:themeColor="text1"/>
          <w:sz w:val="36"/>
          <w:szCs w:val="36"/>
        </w:rPr>
        <w:t xml:space="preserve"> </w:t>
      </w:r>
      <w:r w:rsidR="00280050">
        <w:rPr>
          <w:rFonts w:asciiTheme="majorHAnsi" w:hAnsiTheme="majorHAnsi" w:cstheme="majorHAnsi"/>
          <w:color w:val="000000" w:themeColor="text1"/>
          <w:sz w:val="36"/>
          <w:szCs w:val="36"/>
        </w:rPr>
        <w:t>LN Support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01"/>
        <w:gridCol w:w="4702"/>
      </w:tblGrid>
      <w:tr w:rsidRPr="00775FD5" w:rsidR="00296ADD" w:rsidTr="216A2D4B" w14:paraId="7ADE41C5" w14:textId="77777777">
        <w:tc>
          <w:tcPr>
            <w:tcW w:w="4701" w:type="dxa"/>
            <w:shd w:val="clear" w:color="auto" w:fill="auto"/>
            <w:tcMar/>
          </w:tcPr>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85"/>
            </w:tblGrid>
            <w:tr w:rsidRPr="00775FD5" w:rsidR="00A75A42" w:rsidTr="00A75A42" w14:paraId="7724CEB1" w14:textId="77777777">
              <w:tc>
                <w:tcPr>
                  <w:tcW w:w="4485" w:type="dxa"/>
                  <w:shd w:val="clear" w:color="auto" w:fill="auto"/>
                </w:tcPr>
                <w:p w:rsidRPr="00775FD5" w:rsidR="00A75A42" w:rsidP="00A75A42" w:rsidRDefault="00A75A42" w14:paraId="6D91382C" w14:textId="77777777">
                  <w:pPr>
                    <w:pStyle w:val="Subtitle"/>
                    <w:spacing w:after="120"/>
                    <w:ind w:left="-83"/>
                    <w:rPr>
                      <w:rFonts w:asciiTheme="majorHAnsi" w:hAnsiTheme="majorHAnsi" w:cstheme="majorHAnsi"/>
                      <w:b/>
                      <w:color w:val="000000" w:themeColor="text1"/>
                    </w:rPr>
                  </w:pPr>
                  <w:r w:rsidRPr="00775FD5">
                    <w:rPr>
                      <w:rFonts w:asciiTheme="majorHAnsi" w:hAnsiTheme="majorHAnsi" w:cstheme="majorHAnsi"/>
                      <w:b/>
                      <w:color w:val="000000" w:themeColor="text1"/>
                    </w:rPr>
                    <w:t>Reports to</w:t>
                  </w:r>
                </w:p>
              </w:tc>
            </w:tr>
          </w:tbl>
          <w:p w:rsidRPr="00775FD5" w:rsidR="00296ADD" w:rsidP="008A2175" w:rsidRDefault="00296ADD" w14:paraId="5A1A4CEB" w14:textId="77777777">
            <w:pPr>
              <w:pStyle w:val="Subtitle"/>
              <w:spacing w:after="120"/>
              <w:rPr>
                <w:rFonts w:asciiTheme="majorHAnsi" w:hAnsiTheme="majorHAnsi" w:cstheme="majorHAnsi"/>
                <w:b/>
                <w:color w:val="000000" w:themeColor="text1"/>
              </w:rPr>
            </w:pPr>
          </w:p>
        </w:tc>
        <w:tc>
          <w:tcPr>
            <w:tcW w:w="4702" w:type="dxa"/>
            <w:shd w:val="clear" w:color="auto" w:fill="auto"/>
            <w:tcMar/>
          </w:tcPr>
          <w:p w:rsidRPr="00775FD5" w:rsidR="00296ADD" w:rsidP="008A2175" w:rsidRDefault="001B3076" w14:paraId="3E05AD83" w14:textId="77777777">
            <w:pPr>
              <w:pStyle w:val="Subtitle"/>
              <w:spacing w:after="120"/>
              <w:rPr>
                <w:rFonts w:asciiTheme="majorHAnsi" w:hAnsiTheme="majorHAnsi" w:cstheme="majorHAnsi"/>
                <w:b/>
                <w:color w:val="000000" w:themeColor="text1"/>
              </w:rPr>
            </w:pPr>
            <w:r w:rsidRPr="00775FD5">
              <w:rPr>
                <w:rFonts w:asciiTheme="majorHAnsi" w:hAnsiTheme="majorHAnsi" w:cstheme="majorHAnsi"/>
                <w:b/>
                <w:color w:val="000000" w:themeColor="text1"/>
              </w:rPr>
              <w:t>education business unit</w:t>
            </w:r>
          </w:p>
        </w:tc>
      </w:tr>
      <w:tr w:rsidRPr="00775FD5" w:rsidR="00296ADD" w:rsidTr="216A2D4B" w14:paraId="77EDAF21" w14:textId="77777777">
        <w:trPr>
          <w:trHeight w:val="394"/>
        </w:trPr>
        <w:tc>
          <w:tcPr>
            <w:tcW w:w="4701" w:type="dxa"/>
            <w:shd w:val="clear" w:color="auto" w:fill="auto"/>
            <w:tcMar/>
          </w:tcPr>
          <w:p w:rsidRPr="00775FD5" w:rsidR="00296ADD" w:rsidP="005B48CD" w:rsidRDefault="00B843E1" w14:paraId="3B8E11D6" w14:textId="77777777">
            <w:pPr>
              <w:pStyle w:val="Subtitle"/>
              <w:spacing w:after="0"/>
              <w:rPr>
                <w:rFonts w:asciiTheme="majorHAnsi" w:hAnsiTheme="majorHAnsi" w:cstheme="majorHAnsi"/>
                <w:caps w:val="0"/>
                <w:color w:val="000000" w:themeColor="text1"/>
              </w:rPr>
            </w:pPr>
            <w:r>
              <w:rPr>
                <w:rFonts w:asciiTheme="majorHAnsi" w:hAnsiTheme="majorHAnsi" w:cstheme="majorHAnsi"/>
                <w:caps w:val="0"/>
                <w:color w:val="000000" w:themeColor="text1"/>
              </w:rPr>
              <w:t>Education Delivery M</w:t>
            </w:r>
            <w:r w:rsidRPr="00224BD5">
              <w:rPr>
                <w:rFonts w:asciiTheme="majorHAnsi" w:hAnsiTheme="majorHAnsi" w:cstheme="majorHAnsi"/>
                <w:caps w:val="0"/>
                <w:color w:val="000000" w:themeColor="text1"/>
              </w:rPr>
              <w:t>anager</w:t>
            </w:r>
          </w:p>
        </w:tc>
        <w:tc>
          <w:tcPr>
            <w:tcW w:w="4702" w:type="dxa"/>
            <w:shd w:val="clear" w:color="auto" w:fill="auto"/>
            <w:tcMar/>
          </w:tcPr>
          <w:p w:rsidRPr="00775FD5" w:rsidR="00296ADD" w:rsidP="00393AAA" w:rsidRDefault="000E726A" w14:paraId="544F0E8A" w14:textId="3978F384">
            <w:pPr>
              <w:pStyle w:val="Subtitle"/>
              <w:spacing w:after="0"/>
              <w:rPr>
                <w:rFonts w:asciiTheme="majorHAnsi" w:hAnsiTheme="majorHAnsi" w:cstheme="majorHAnsi"/>
                <w:caps w:val="0"/>
                <w:color w:val="000000" w:themeColor="text1"/>
              </w:rPr>
            </w:pPr>
            <w:r w:rsidRPr="000E726A">
              <w:rPr>
                <w:rFonts w:asciiTheme="majorHAnsi" w:hAnsiTheme="majorHAnsi" w:cstheme="majorHAnsi"/>
                <w:caps w:val="0"/>
                <w:color w:val="000000" w:themeColor="text1"/>
              </w:rPr>
              <w:t>Education/Koorie Programs and Youth Education</w:t>
            </w:r>
          </w:p>
        </w:tc>
      </w:tr>
      <w:tr w:rsidRPr="00775FD5" w:rsidR="00A75A42" w:rsidTr="216A2D4B" w14:paraId="24BD77D8" w14:textId="77777777">
        <w:tc>
          <w:tcPr>
            <w:tcW w:w="4701" w:type="dxa"/>
            <w:shd w:val="clear" w:color="auto" w:fill="auto"/>
            <w:tcMar/>
          </w:tcPr>
          <w:p w:rsidRPr="00775FD5" w:rsidR="00A75A42" w:rsidP="00A75A42" w:rsidRDefault="00A75A42" w14:paraId="74646D83" w14:textId="77777777">
            <w:pPr>
              <w:pStyle w:val="Subtitle"/>
              <w:spacing w:after="120"/>
              <w:rPr>
                <w:rFonts w:asciiTheme="majorHAnsi" w:hAnsiTheme="majorHAnsi" w:cstheme="majorHAnsi"/>
                <w:b/>
                <w:color w:val="000000" w:themeColor="text1"/>
              </w:rPr>
            </w:pPr>
            <w:r w:rsidRPr="00775FD5">
              <w:rPr>
                <w:rFonts w:asciiTheme="majorHAnsi" w:hAnsiTheme="majorHAnsi" w:cstheme="majorHAnsi"/>
                <w:b/>
                <w:color w:val="000000" w:themeColor="text1"/>
              </w:rPr>
              <w:t>Classification</w:t>
            </w:r>
          </w:p>
        </w:tc>
        <w:tc>
          <w:tcPr>
            <w:tcW w:w="4702" w:type="dxa"/>
            <w:shd w:val="clear" w:color="auto" w:fill="auto"/>
            <w:tcMar/>
          </w:tcPr>
          <w:p w:rsidRPr="00775FD5" w:rsidR="00A75A42" w:rsidP="00A75A42" w:rsidRDefault="00A75A42" w14:paraId="4BCA236A" w14:textId="77777777">
            <w:pPr>
              <w:pStyle w:val="Subtitle"/>
              <w:spacing w:after="120"/>
              <w:rPr>
                <w:rFonts w:asciiTheme="majorHAnsi" w:hAnsiTheme="majorHAnsi" w:cstheme="majorHAnsi"/>
                <w:b/>
                <w:color w:val="000000" w:themeColor="text1"/>
              </w:rPr>
            </w:pPr>
            <w:r w:rsidRPr="00775FD5">
              <w:rPr>
                <w:rFonts w:asciiTheme="majorHAnsi" w:hAnsiTheme="majorHAnsi" w:cstheme="majorHAnsi"/>
                <w:b/>
                <w:color w:val="000000" w:themeColor="text1"/>
              </w:rPr>
              <w:t>Location</w:t>
            </w:r>
          </w:p>
        </w:tc>
      </w:tr>
      <w:tr w:rsidRPr="00775FD5" w:rsidR="00A75A42" w:rsidTr="216A2D4B" w14:paraId="143BD082" w14:textId="77777777">
        <w:tc>
          <w:tcPr>
            <w:tcW w:w="4701" w:type="dxa"/>
            <w:shd w:val="clear" w:color="auto" w:fill="auto"/>
            <w:tcMar/>
          </w:tcPr>
          <w:p w:rsidRPr="00775FD5" w:rsidR="00A75A42" w:rsidP="216A2D4B" w:rsidRDefault="00667089" w14:paraId="13AB673F" w14:textId="2F4DD40B">
            <w:pPr>
              <w:pStyle w:val="Subtitle"/>
              <w:spacing w:after="120"/>
              <w:rPr>
                <w:rFonts w:ascii="Calibri Light" w:hAnsi="Calibri Light" w:cs="Calibri Light" w:asciiTheme="majorAscii" w:hAnsiTheme="majorAscii" w:cstheme="majorAscii"/>
                <w:caps w:val="0"/>
                <w:smallCaps w:val="0"/>
                <w:color w:val="000000" w:themeColor="text1"/>
              </w:rPr>
            </w:pPr>
            <w:r w:rsidRPr="216A2D4B" w:rsidR="00667089">
              <w:rPr>
                <w:rFonts w:ascii="Calibri Light" w:hAnsi="Calibri Light" w:cs="Calibri Light" w:asciiTheme="majorAscii" w:hAnsiTheme="majorAscii" w:cstheme="majorAscii"/>
                <w:caps w:val="0"/>
                <w:smallCaps w:val="0"/>
                <w:color w:val="000000" w:themeColor="text1" w:themeTint="FF" w:themeShade="FF"/>
              </w:rPr>
              <w:t xml:space="preserve">Teacher 1.1 to </w:t>
            </w:r>
            <w:r w:rsidRPr="216A2D4B" w:rsidR="00651099">
              <w:rPr>
                <w:rFonts w:ascii="Calibri Light" w:hAnsi="Calibri Light" w:cs="Calibri Light" w:asciiTheme="majorAscii" w:hAnsiTheme="majorAscii" w:cstheme="majorAscii"/>
                <w:caps w:val="0"/>
                <w:smallCaps w:val="0"/>
                <w:color w:val="000000" w:themeColor="text1" w:themeTint="FF" w:themeShade="FF"/>
              </w:rPr>
              <w:t>3.</w:t>
            </w:r>
            <w:r w:rsidRPr="216A2D4B" w:rsidR="48F28251">
              <w:rPr>
                <w:rFonts w:ascii="Calibri Light" w:hAnsi="Calibri Light" w:cs="Calibri Light" w:asciiTheme="majorAscii" w:hAnsiTheme="majorAscii" w:cstheme="majorAscii"/>
                <w:caps w:val="0"/>
                <w:smallCaps w:val="0"/>
                <w:color w:val="000000" w:themeColor="text1" w:themeTint="FF" w:themeShade="FF"/>
              </w:rPr>
              <w:t>5</w:t>
            </w:r>
          </w:p>
        </w:tc>
        <w:tc>
          <w:tcPr>
            <w:tcW w:w="4702" w:type="dxa"/>
            <w:shd w:val="clear" w:color="auto" w:fill="auto"/>
            <w:tcMar/>
          </w:tcPr>
          <w:p w:rsidR="00A75A42" w:rsidP="005B48CD" w:rsidRDefault="000E726A" w14:paraId="590C94E8" w14:textId="59790A7A">
            <w:pPr>
              <w:pStyle w:val="Subtitle"/>
              <w:spacing w:after="120"/>
              <w:rPr>
                <w:rFonts w:asciiTheme="majorHAnsi" w:hAnsiTheme="majorHAnsi" w:cstheme="majorHAnsi"/>
                <w:caps w:val="0"/>
                <w:color w:val="000000" w:themeColor="text1"/>
              </w:rPr>
            </w:pPr>
            <w:r>
              <w:rPr>
                <w:rFonts w:asciiTheme="majorHAnsi" w:hAnsiTheme="majorHAnsi" w:cstheme="majorHAnsi"/>
                <w:caps w:val="0"/>
                <w:color w:val="000000" w:themeColor="text1"/>
              </w:rPr>
              <w:t>Mildura</w:t>
            </w:r>
          </w:p>
          <w:p w:rsidR="00E2077B" w:rsidP="00E2077B" w:rsidRDefault="00E2077B" w14:paraId="2FA7F1E6" w14:textId="77777777"/>
          <w:p w:rsidRPr="00E2077B" w:rsidR="00E2077B" w:rsidP="00E2077B" w:rsidRDefault="00E2077B" w14:paraId="31A4A432" w14:textId="52B9741A">
            <w:pPr>
              <w:jc w:val="both"/>
            </w:pPr>
          </w:p>
        </w:tc>
      </w:tr>
    </w:tbl>
    <w:p w:rsidRPr="00775FD5" w:rsidR="00E2077B" w:rsidP="00E2077B" w:rsidRDefault="00E2077B" w14:paraId="2BFCEB4E" w14:textId="7563E48F">
      <w:pPr>
        <w:pStyle w:val="Heading2"/>
        <w:pBdr>
          <w:top w:val="single" w:color="D9D9D9" w:themeColor="background1" w:themeShade="D9" w:sz="24" w:space="0"/>
          <w:left w:val="single" w:color="D9D9D9" w:themeColor="background1" w:themeShade="D9" w:sz="24" w:space="0"/>
          <w:bottom w:val="single" w:color="D9D9D9" w:themeColor="background1" w:themeShade="D9" w:sz="24" w:space="0"/>
          <w:right w:val="single" w:color="D9D9D9" w:themeColor="background1" w:themeShade="D9" w:sz="24" w:space="0"/>
        </w:pBdr>
        <w:shd w:val="clear" w:color="auto" w:fill="D9D9D9" w:themeFill="background1" w:themeFillShade="D9"/>
        <w:rPr>
          <w:rFonts w:asciiTheme="majorHAnsi" w:hAnsiTheme="majorHAnsi" w:cstheme="majorHAnsi"/>
          <w:bCs/>
          <w:sz w:val="28"/>
          <w:szCs w:val="28"/>
        </w:rPr>
      </w:pPr>
      <w:r>
        <w:rPr>
          <w:rFonts w:asciiTheme="majorHAnsi" w:hAnsiTheme="majorHAnsi" w:cstheme="majorHAnsi"/>
          <w:sz w:val="28"/>
          <w:szCs w:val="28"/>
        </w:rPr>
        <w:t>about sunitafe</w:t>
      </w:r>
    </w:p>
    <w:p w:rsidRPr="00E2077B" w:rsidR="00E2077B" w:rsidP="00E2077B" w:rsidRDefault="00E2077B" w14:paraId="135C9A5D" w14:textId="5B7E8E41">
      <w:pPr>
        <w:rPr>
          <w:rFonts w:asciiTheme="majorHAnsi" w:hAnsiTheme="majorHAnsi" w:cstheme="majorHAnsi"/>
          <w:sz w:val="22"/>
          <w:szCs w:val="22"/>
        </w:rPr>
      </w:pPr>
      <w:r w:rsidRPr="00E2077B">
        <w:rPr>
          <w:rFonts w:asciiTheme="majorHAnsi" w:hAnsiTheme="majorHAnsi" w:cstheme="majorHAnsi"/>
          <w:sz w:val="22"/>
          <w:szCs w:val="22"/>
        </w:rPr>
        <w:t>SuniTAFE is an award</w:t>
      </w:r>
      <w:r w:rsidR="00F019A8">
        <w:rPr>
          <w:rFonts w:asciiTheme="majorHAnsi" w:hAnsiTheme="majorHAnsi" w:cstheme="majorHAnsi"/>
          <w:sz w:val="22"/>
          <w:szCs w:val="22"/>
        </w:rPr>
        <w:t>-</w:t>
      </w:r>
      <w:r w:rsidRPr="00E2077B">
        <w:rPr>
          <w:rFonts w:asciiTheme="majorHAnsi" w:hAnsiTheme="majorHAnsi" w:cstheme="majorHAnsi"/>
          <w:sz w:val="22"/>
          <w:szCs w:val="22"/>
        </w:rPr>
        <w:t>winning large provider of vocational education and training in north-west Victoria.</w:t>
      </w:r>
    </w:p>
    <w:p w:rsidRPr="00E2077B" w:rsidR="00E2077B" w:rsidP="00E2077B" w:rsidRDefault="00E2077B" w14:paraId="629A8BE5" w14:textId="77777777">
      <w:pPr>
        <w:rPr>
          <w:rFonts w:asciiTheme="majorHAnsi" w:hAnsiTheme="majorHAnsi" w:cstheme="majorHAnsi"/>
          <w:sz w:val="22"/>
          <w:szCs w:val="22"/>
        </w:rPr>
      </w:pPr>
      <w:r w:rsidRPr="00E2077B">
        <w:rPr>
          <w:rFonts w:asciiTheme="majorHAnsi" w:hAnsiTheme="majorHAnsi" w:cstheme="majorHAnsi"/>
          <w:sz w:val="22"/>
          <w:szCs w:val="22"/>
        </w:rPr>
        <w:t>We are well positioned, with our campuses located in Mildura and Swan Hill, to orchestrate the continued delivery of excellent education and training in this region. We have experienced trainers, teachers and community providers offering qualification across a range of courses and customised skill set training covering multiple sectors relevant to the community and stakeholders.</w:t>
      </w:r>
    </w:p>
    <w:p w:rsidR="00E2077B" w:rsidP="00E2077B" w:rsidRDefault="00E2077B" w14:paraId="5DF5AD2D" w14:textId="77777777"/>
    <w:p w:rsidRPr="00775FD5" w:rsidR="00E2077B" w:rsidP="00E2077B" w:rsidRDefault="00E2077B" w14:paraId="3F0F5EE3" w14:textId="5B5A8463">
      <w:pPr>
        <w:pStyle w:val="Heading2"/>
        <w:pBdr>
          <w:top w:val="single" w:color="D9D9D9" w:themeColor="background1" w:themeShade="D9" w:sz="24" w:space="0"/>
          <w:left w:val="single" w:color="D9D9D9" w:themeColor="background1" w:themeShade="D9" w:sz="24" w:space="0"/>
          <w:bottom w:val="single" w:color="D9D9D9" w:themeColor="background1" w:themeShade="D9" w:sz="24" w:space="0"/>
          <w:right w:val="single" w:color="D9D9D9" w:themeColor="background1" w:themeShade="D9" w:sz="24" w:space="0"/>
        </w:pBdr>
        <w:shd w:val="clear" w:color="auto" w:fill="D9D9D9" w:themeFill="background1" w:themeFillShade="D9"/>
        <w:rPr>
          <w:rFonts w:asciiTheme="majorHAnsi" w:hAnsiTheme="majorHAnsi" w:cstheme="majorHAnsi"/>
          <w:sz w:val="28"/>
          <w:szCs w:val="28"/>
        </w:rPr>
      </w:pPr>
      <w:r>
        <w:rPr>
          <w:rFonts w:asciiTheme="majorHAnsi" w:hAnsiTheme="majorHAnsi" w:cstheme="majorHAnsi"/>
          <w:sz w:val="28"/>
          <w:szCs w:val="28"/>
        </w:rPr>
        <w:t>OUR VALUES</w:t>
      </w:r>
    </w:p>
    <w:p w:rsidRPr="00E2077B" w:rsidR="00E2077B" w:rsidP="00E2077B" w:rsidRDefault="00E2077B" w14:paraId="27ECF646" w14:textId="77777777">
      <w:pPr>
        <w:rPr>
          <w:rFonts w:asciiTheme="majorHAnsi" w:hAnsiTheme="majorHAnsi" w:cstheme="majorHAnsi"/>
          <w:sz w:val="22"/>
          <w:szCs w:val="22"/>
        </w:rPr>
      </w:pPr>
      <w:r w:rsidRPr="00E2077B">
        <w:rPr>
          <w:rFonts w:asciiTheme="majorHAnsi" w:hAnsiTheme="majorHAnsi" w:cstheme="majorHAnsi"/>
          <w:sz w:val="22"/>
          <w:szCs w:val="22"/>
        </w:rPr>
        <w:t>SuniTAFE's values and behaviours ensure quality education outcomes by setting out the kind of organisation we are, what is important to us collectively, and how we work to achieve success.</w:t>
      </w:r>
    </w:p>
    <w:p w:rsidRPr="00E2077B" w:rsidR="00E2077B" w:rsidP="00E2077B" w:rsidRDefault="00E2077B" w14:paraId="48B0ACBA" w14:textId="77777777">
      <w:pPr>
        <w:rPr>
          <w:rFonts w:asciiTheme="majorHAnsi" w:hAnsiTheme="majorHAnsi" w:cstheme="majorHAnsi"/>
          <w:sz w:val="22"/>
          <w:szCs w:val="22"/>
        </w:rPr>
      </w:pPr>
    </w:p>
    <w:p w:rsidRPr="00D27C99" w:rsidR="00E2077B" w:rsidP="00E2077B" w:rsidRDefault="00E2077B" w14:paraId="3CDF387B" w14:textId="77777777">
      <w:pPr>
        <w:jc w:val="center"/>
      </w:pPr>
      <w:r>
        <w:rPr>
          <w:noProof/>
        </w:rPr>
        <w:drawing>
          <wp:inline distT="0" distB="0" distL="0" distR="0" wp14:anchorId="7B21F6D4" wp14:editId="610726F6">
            <wp:extent cx="2876550" cy="7671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8298" cy="767567"/>
                    </a:xfrm>
                    <a:prstGeom prst="rect">
                      <a:avLst/>
                    </a:prstGeom>
                  </pic:spPr>
                </pic:pic>
              </a:graphicData>
            </a:graphic>
          </wp:inline>
        </w:drawing>
      </w:r>
    </w:p>
    <w:p w:rsidRPr="00280050" w:rsidR="007E49F9" w:rsidP="00280050" w:rsidRDefault="008F1817" w14:paraId="593FA22B" w14:textId="65F3CEF5">
      <w:pPr>
        <w:pStyle w:val="Heading2"/>
        <w:pBdr>
          <w:top w:val="single" w:color="D9D9D9" w:themeColor="background1" w:themeShade="D9" w:sz="24" w:space="0"/>
          <w:left w:val="single" w:color="D9D9D9" w:themeColor="background1" w:themeShade="D9" w:sz="24" w:space="0"/>
          <w:bottom w:val="single" w:color="D9D9D9" w:themeColor="background1" w:themeShade="D9" w:sz="24" w:space="0"/>
          <w:right w:val="single" w:color="D9D9D9" w:themeColor="background1" w:themeShade="D9" w:sz="24" w:space="0"/>
        </w:pBdr>
        <w:shd w:val="clear" w:color="auto" w:fill="D9D9D9" w:themeFill="background1" w:themeFillShade="D9"/>
        <w:rPr>
          <w:rFonts w:asciiTheme="majorHAnsi" w:hAnsiTheme="majorHAnsi" w:cstheme="majorHAnsi"/>
          <w:sz w:val="28"/>
          <w:szCs w:val="28"/>
        </w:rPr>
      </w:pPr>
      <w:r w:rsidRPr="00775FD5">
        <w:rPr>
          <w:rFonts w:asciiTheme="majorHAnsi" w:hAnsiTheme="majorHAnsi" w:cstheme="majorHAnsi"/>
          <w:sz w:val="28"/>
          <w:szCs w:val="28"/>
        </w:rPr>
        <w:t>POSITION SUMMARY</w:t>
      </w:r>
      <w:r w:rsidR="00280050">
        <w:rPr>
          <w:rFonts w:asciiTheme="majorHAnsi" w:hAnsiTheme="majorHAnsi" w:cstheme="majorHAnsi"/>
          <w:caps w:val="0"/>
          <w:spacing w:val="0"/>
          <w:sz w:val="22"/>
          <w:szCs w:val="22"/>
        </w:rPr>
        <w:t xml:space="preserve"> </w:t>
      </w:r>
    </w:p>
    <w:p w:rsidRPr="00280050" w:rsidR="00280050" w:rsidP="64665453" w:rsidRDefault="00280050" w14:paraId="522B18D9" w14:textId="77777777" w14:noSpellErr="1">
      <w:pPr>
        <w:pStyle w:val="Heading2"/>
        <w:pBdr>
          <w:top w:val="none" w:color="FF000000" w:sz="0" w:space="0"/>
          <w:left w:val="none" w:color="FF000000" w:sz="0" w:space="0"/>
          <w:bottom w:val="none" w:color="FF000000" w:sz="0" w:space="0"/>
          <w:right w:val="none" w:color="FF000000" w:sz="0" w:space="0"/>
        </w:pBdr>
        <w:shd w:val="clear" w:color="auto" w:fill="auto"/>
        <w:rPr>
          <w:rFonts w:ascii="Calibri Light" w:hAnsi="Calibri Light" w:cs="Calibri Light" w:asciiTheme="majorAscii" w:hAnsiTheme="majorAscii" w:cstheme="majorAscii"/>
          <w:caps w:val="0"/>
          <w:smallCaps w:val="0"/>
          <w:spacing w:val="0"/>
          <w:sz w:val="22"/>
          <w:szCs w:val="22"/>
        </w:rPr>
      </w:pPr>
      <w:r w:rsidRPr="64665453" w:rsidR="00280050">
        <w:rPr>
          <w:rFonts w:ascii="Calibri Light" w:hAnsi="Calibri Light" w:cs="Calibri Light" w:asciiTheme="majorAscii" w:hAnsiTheme="majorAscii" w:cstheme="majorAscii"/>
          <w:caps w:val="0"/>
          <w:smallCaps w:val="0"/>
          <w:spacing w:val="0"/>
          <w:sz w:val="22"/>
          <w:szCs w:val="22"/>
        </w:rPr>
        <w:t xml:space="preserve">The LN Support program is vital within </w:t>
      </w:r>
      <w:r w:rsidRPr="64665453" w:rsidR="00280050">
        <w:rPr>
          <w:rFonts w:ascii="Calibri Light" w:hAnsi="Calibri Light" w:cs="Calibri Light" w:asciiTheme="majorAscii" w:hAnsiTheme="majorAscii" w:cstheme="majorAscii"/>
          <w:caps w:val="0"/>
          <w:smallCaps w:val="0"/>
          <w:spacing w:val="0"/>
          <w:sz w:val="22"/>
          <w:szCs w:val="22"/>
        </w:rPr>
        <w:t>S</w:t>
      </w:r>
      <w:r w:rsidRPr="64665453" w:rsidR="00280050">
        <w:rPr>
          <w:rFonts w:ascii="Calibri Light" w:hAnsi="Calibri Light" w:cs="Calibri Light" w:asciiTheme="majorAscii" w:hAnsiTheme="majorAscii" w:cstheme="majorAscii"/>
          <w:caps w:val="0"/>
          <w:smallCaps w:val="0"/>
          <w:spacing w:val="0"/>
          <w:sz w:val="22"/>
          <w:szCs w:val="22"/>
        </w:rPr>
        <w:t>uni</w:t>
      </w:r>
      <w:r w:rsidRPr="64665453" w:rsidR="00280050">
        <w:rPr>
          <w:rFonts w:ascii="Calibri Light" w:hAnsi="Calibri Light" w:cs="Calibri Light" w:asciiTheme="majorAscii" w:hAnsiTheme="majorAscii" w:cstheme="majorAscii"/>
          <w:caps w:val="0"/>
          <w:smallCaps w:val="0"/>
          <w:spacing w:val="0"/>
          <w:sz w:val="22"/>
          <w:szCs w:val="22"/>
        </w:rPr>
        <w:t>TAFE</w:t>
      </w:r>
      <w:r w:rsidRPr="64665453" w:rsidR="00280050">
        <w:rPr>
          <w:rFonts w:ascii="Calibri Light" w:hAnsi="Calibri Light" w:cs="Calibri Light" w:asciiTheme="majorAscii" w:hAnsiTheme="majorAscii" w:cstheme="majorAscii"/>
          <w:caps w:val="0"/>
          <w:smallCaps w:val="0"/>
          <w:spacing w:val="0"/>
          <w:sz w:val="22"/>
          <w:szCs w:val="22"/>
        </w:rPr>
        <w:t xml:space="preserve"> in </w:t>
      </w:r>
      <w:r w:rsidRPr="64665453" w:rsidR="00280050">
        <w:rPr>
          <w:rFonts w:ascii="Calibri Light" w:hAnsi="Calibri Light" w:cs="Calibri Light" w:asciiTheme="majorAscii" w:hAnsiTheme="majorAscii" w:cstheme="majorAscii"/>
          <w:caps w:val="0"/>
          <w:smallCaps w:val="0"/>
          <w:spacing w:val="0"/>
          <w:sz w:val="22"/>
          <w:szCs w:val="22"/>
        </w:rPr>
        <w:t>facilitating</w:t>
      </w:r>
      <w:r w:rsidRPr="64665453" w:rsidR="00280050">
        <w:rPr>
          <w:rFonts w:ascii="Calibri Light" w:hAnsi="Calibri Light" w:cs="Calibri Light" w:asciiTheme="majorAscii" w:hAnsiTheme="majorAscii" w:cstheme="majorAscii"/>
          <w:caps w:val="0"/>
          <w:smallCaps w:val="0"/>
          <w:spacing w:val="0"/>
          <w:sz w:val="22"/>
          <w:szCs w:val="22"/>
        </w:rPr>
        <w:t xml:space="preserve"> and supporting student engagement, </w:t>
      </w:r>
      <w:r w:rsidRPr="64665453" w:rsidR="00280050">
        <w:rPr>
          <w:rFonts w:ascii="Calibri Light" w:hAnsi="Calibri Light" w:cs="Calibri Light" w:asciiTheme="majorAscii" w:hAnsiTheme="majorAscii" w:cstheme="majorAscii"/>
          <w:caps w:val="0"/>
          <w:smallCaps w:val="0"/>
          <w:spacing w:val="0"/>
          <w:sz w:val="22"/>
          <w:szCs w:val="22"/>
        </w:rPr>
        <w:t>retention</w:t>
      </w:r>
      <w:r w:rsidRPr="64665453" w:rsidR="00280050">
        <w:rPr>
          <w:rFonts w:ascii="Calibri Light" w:hAnsi="Calibri Light" w:cs="Calibri Light" w:asciiTheme="majorAscii" w:hAnsiTheme="majorAscii" w:cstheme="majorAscii"/>
          <w:caps w:val="0"/>
          <w:smallCaps w:val="0"/>
          <w:spacing w:val="0"/>
          <w:sz w:val="22"/>
          <w:szCs w:val="22"/>
        </w:rPr>
        <w:t xml:space="preserve"> and overall success in achieving qualifications.</w:t>
      </w:r>
    </w:p>
    <w:p w:rsidRPr="00280050" w:rsidR="00280050" w:rsidP="64665453" w:rsidRDefault="00280050" w14:paraId="5A6527FA" w14:textId="77777777" w14:noSpellErr="1">
      <w:pPr>
        <w:pStyle w:val="Heading2"/>
        <w:pBdr>
          <w:top w:val="none" w:color="FF000000" w:sz="0" w:space="0"/>
          <w:left w:val="none" w:color="FF000000" w:sz="0" w:space="0"/>
          <w:bottom w:val="none" w:color="FF000000" w:sz="0" w:space="0"/>
          <w:right w:val="none" w:color="FF000000" w:sz="0" w:space="0"/>
        </w:pBdr>
        <w:shd w:val="clear" w:color="auto" w:fill="auto"/>
        <w:rPr>
          <w:rFonts w:ascii="Calibri Light" w:hAnsi="Calibri Light" w:cs="Calibri Light" w:asciiTheme="majorAscii" w:hAnsiTheme="majorAscii" w:cstheme="majorAscii"/>
          <w:caps w:val="0"/>
          <w:smallCaps w:val="0"/>
          <w:spacing w:val="0"/>
          <w:sz w:val="22"/>
          <w:szCs w:val="22"/>
        </w:rPr>
      </w:pPr>
      <w:r w:rsidRPr="64665453" w:rsidR="00280050">
        <w:rPr>
          <w:rFonts w:ascii="Calibri Light" w:hAnsi="Calibri Light" w:cs="Calibri Light" w:asciiTheme="majorAscii" w:hAnsiTheme="majorAscii" w:cstheme="majorAscii"/>
          <w:caps w:val="0"/>
          <w:smallCaps w:val="0"/>
          <w:spacing w:val="0"/>
          <w:sz w:val="22"/>
          <w:szCs w:val="22"/>
        </w:rPr>
        <w:t xml:space="preserve">The Teacher – LN Support offers literacy, </w:t>
      </w:r>
      <w:r w:rsidRPr="64665453" w:rsidR="00280050">
        <w:rPr>
          <w:rFonts w:ascii="Calibri Light" w:hAnsi="Calibri Light" w:cs="Calibri Light" w:asciiTheme="majorAscii" w:hAnsiTheme="majorAscii" w:cstheme="majorAscii"/>
          <w:caps w:val="0"/>
          <w:smallCaps w:val="0"/>
          <w:spacing w:val="0"/>
          <w:sz w:val="22"/>
          <w:szCs w:val="22"/>
        </w:rPr>
        <w:t xml:space="preserve">numeracy</w:t>
      </w:r>
      <w:r w:rsidRPr="64665453" w:rsidR="00280050">
        <w:rPr>
          <w:rFonts w:ascii="Calibri Light" w:hAnsi="Calibri Light" w:cs="Calibri Light" w:asciiTheme="majorAscii" w:hAnsiTheme="majorAscii" w:cstheme="majorAscii"/>
          <w:caps w:val="0"/>
          <w:smallCaps w:val="0"/>
          <w:spacing w:val="0"/>
          <w:sz w:val="22"/>
          <w:szCs w:val="22"/>
        </w:rPr>
        <w:t xml:space="preserve"> and student support for students to ensure they </w:t>
      </w:r>
      <w:r w:rsidRPr="64665453" w:rsidR="00280050">
        <w:rPr>
          <w:rFonts w:ascii="Calibri Light" w:hAnsi="Calibri Light" w:cs="Calibri Light" w:asciiTheme="majorAscii" w:hAnsiTheme="majorAscii" w:cstheme="majorAscii"/>
          <w:caps w:val="0"/>
          <w:smallCaps w:val="0"/>
          <w:spacing w:val="0"/>
          <w:sz w:val="22"/>
          <w:szCs w:val="22"/>
        </w:rPr>
        <w:t xml:space="preserve">maintain</w:t>
      </w:r>
      <w:r w:rsidRPr="64665453" w:rsidR="00280050">
        <w:rPr>
          <w:rFonts w:ascii="Calibri Light" w:hAnsi="Calibri Light" w:cs="Calibri Light" w:asciiTheme="majorAscii" w:hAnsiTheme="majorAscii" w:cstheme="majorAscii"/>
          <w:caps w:val="0"/>
          <w:smallCaps w:val="0"/>
          <w:spacing w:val="0"/>
          <w:sz w:val="22"/>
          <w:szCs w:val="22"/>
        </w:rPr>
        <w:t xml:space="preserve"> up to date course work and reach </w:t>
      </w:r>
      <w:r w:rsidRPr="64665453" w:rsidR="00280050">
        <w:rPr>
          <w:rFonts w:ascii="Calibri Light" w:hAnsi="Calibri Light" w:cs="Calibri Light" w:asciiTheme="majorAscii" w:hAnsiTheme="majorAscii" w:cstheme="majorAscii"/>
          <w:caps w:val="0"/>
          <w:smallCaps w:val="0"/>
          <w:spacing w:val="0"/>
          <w:sz w:val="22"/>
          <w:szCs w:val="22"/>
        </w:rPr>
        <w:t xml:space="preserve">appropriate literacy</w:t>
      </w:r>
      <w:r w:rsidRPr="64665453" w:rsidR="00280050">
        <w:rPr>
          <w:rFonts w:ascii="Calibri Light" w:hAnsi="Calibri Light" w:cs="Calibri Light" w:asciiTheme="majorAscii" w:hAnsiTheme="majorAscii" w:cstheme="majorAscii"/>
          <w:caps w:val="0"/>
          <w:smallCaps w:val="0"/>
          <w:spacing w:val="0"/>
          <w:sz w:val="22"/>
          <w:szCs w:val="22"/>
        </w:rPr>
        <w:t xml:space="preserve"> and numeracy levels to successfully complete course content. The role works exclusively with students, their teachers, as well as </w:t>
      </w:r>
      <w:r w:rsidRPr="64665453" w:rsidR="00280050">
        <w:rPr>
          <w:rFonts w:ascii="Calibri Light" w:hAnsi="Calibri Light" w:cs="Calibri Light" w:asciiTheme="majorAscii" w:hAnsiTheme="majorAscii" w:cstheme="majorAscii"/>
          <w:caps w:val="0"/>
          <w:smallCaps w:val="0"/>
          <w:spacing w:val="0"/>
          <w:sz w:val="22"/>
          <w:szCs w:val="22"/>
        </w:rPr>
        <w:t xml:space="preserve">Education Delivery </w:t>
      </w:r>
      <w:r w:rsidRPr="64665453" w:rsidR="00280050">
        <w:rPr>
          <w:rFonts w:ascii="Calibri Light" w:hAnsi="Calibri Light" w:cs="Calibri Light" w:asciiTheme="majorAscii" w:hAnsiTheme="majorAscii" w:cstheme="majorAscii"/>
          <w:caps w:val="0"/>
          <w:smallCaps w:val="0"/>
          <w:spacing w:val="0"/>
          <w:sz w:val="22"/>
          <w:szCs w:val="22"/>
        </w:rPr>
        <w:t>Manager to achieve success for each student that require support.</w:t>
      </w:r>
    </w:p>
    <w:p w:rsidR="00280050" w:rsidP="00280050" w:rsidRDefault="00280050" w14:paraId="16CD044F" w14:textId="56236A01">
      <w:pPr>
        <w:spacing w:after="0" w:line="240" w:lineRule="auto"/>
        <w:jc w:val="both"/>
        <w:rPr>
          <w:rFonts w:asciiTheme="majorHAnsi" w:hAnsiTheme="majorHAnsi" w:cstheme="majorHAnsi"/>
          <w:caps/>
          <w:sz w:val="22"/>
          <w:szCs w:val="22"/>
        </w:rPr>
      </w:pPr>
      <w:r w:rsidRPr="00280050">
        <w:rPr>
          <w:rFonts w:asciiTheme="majorHAnsi" w:hAnsiTheme="majorHAnsi" w:cstheme="majorHAnsi"/>
          <w:sz w:val="22"/>
          <w:szCs w:val="22"/>
        </w:rPr>
        <w:t>LN Support delivery is integrated into the student's main course of study and takes place in a classroom setting within the structured teaching time for whole class</w:t>
      </w:r>
      <w:r>
        <w:rPr>
          <w:rFonts w:asciiTheme="majorHAnsi" w:hAnsiTheme="majorHAnsi" w:cstheme="majorHAnsi"/>
          <w:caps/>
          <w:sz w:val="22"/>
          <w:szCs w:val="22"/>
        </w:rPr>
        <w:t>.</w:t>
      </w:r>
    </w:p>
    <w:p w:rsidR="00280050" w:rsidP="00280050" w:rsidRDefault="00280050" w14:paraId="27A68C9F" w14:textId="77777777">
      <w:pPr>
        <w:spacing w:after="0" w:line="240" w:lineRule="auto"/>
        <w:jc w:val="both"/>
        <w:rPr>
          <w:rFonts w:asciiTheme="majorHAnsi" w:hAnsiTheme="majorHAnsi" w:cstheme="majorHAnsi"/>
          <w:b/>
          <w:sz w:val="22"/>
          <w:szCs w:val="22"/>
        </w:rPr>
      </w:pPr>
    </w:p>
    <w:p w:rsidR="00280050" w:rsidP="00B843E1" w:rsidRDefault="00280050" w14:paraId="3A9F88C4" w14:textId="77777777">
      <w:pPr>
        <w:spacing w:after="0" w:line="240" w:lineRule="auto"/>
        <w:jc w:val="both"/>
        <w:rPr>
          <w:rFonts w:asciiTheme="majorHAnsi" w:hAnsiTheme="majorHAnsi" w:cstheme="majorHAnsi"/>
          <w:b/>
          <w:sz w:val="22"/>
          <w:szCs w:val="22"/>
        </w:rPr>
      </w:pPr>
    </w:p>
    <w:p w:rsidRPr="00775FD5" w:rsidR="00667089" w:rsidP="00B843E1" w:rsidRDefault="00667089" w14:paraId="793D2322" w14:textId="3700F40E">
      <w:pPr>
        <w:spacing w:after="0" w:line="240" w:lineRule="auto"/>
        <w:jc w:val="both"/>
        <w:rPr>
          <w:rFonts w:asciiTheme="majorHAnsi" w:hAnsiTheme="majorHAnsi" w:cstheme="majorHAnsi"/>
          <w:b/>
          <w:sz w:val="22"/>
          <w:szCs w:val="22"/>
        </w:rPr>
      </w:pPr>
      <w:r w:rsidRPr="00775FD5">
        <w:rPr>
          <w:rFonts w:asciiTheme="majorHAnsi" w:hAnsiTheme="majorHAnsi" w:cstheme="majorHAnsi"/>
          <w:b/>
          <w:sz w:val="22"/>
          <w:szCs w:val="22"/>
        </w:rPr>
        <w:lastRenderedPageBreak/>
        <w:t>Teaching and Assessment</w:t>
      </w:r>
    </w:p>
    <w:p w:rsidRPr="000E726A" w:rsidR="000E726A" w:rsidP="000E726A" w:rsidRDefault="000E726A" w14:paraId="3D9A3CCF" w14:textId="4072EA79">
      <w:pPr>
        <w:numPr>
          <w:ilvl w:val="1"/>
          <w:numId w:val="28"/>
        </w:numPr>
        <w:spacing w:before="0" w:after="0"/>
        <w:ind w:left="709" w:hanging="283"/>
        <w:jc w:val="both"/>
        <w:rPr>
          <w:rFonts w:asciiTheme="majorHAnsi" w:hAnsiTheme="majorHAnsi" w:cstheme="majorHAnsi"/>
          <w:sz w:val="22"/>
          <w:szCs w:val="22"/>
        </w:rPr>
      </w:pPr>
      <w:r w:rsidRPr="000E726A">
        <w:rPr>
          <w:rFonts w:asciiTheme="majorHAnsi" w:hAnsiTheme="majorHAnsi" w:cstheme="majorHAnsi"/>
          <w:sz w:val="22"/>
          <w:szCs w:val="22"/>
        </w:rPr>
        <w:t>Teach as indicated against the primary objectives above, and as detailed in an individualised annual Work plan.</w:t>
      </w:r>
    </w:p>
    <w:p w:rsidRPr="000E726A" w:rsidR="000E726A" w:rsidP="000E726A" w:rsidRDefault="000E726A" w14:paraId="611BA98A" w14:textId="2FD7AD45">
      <w:pPr>
        <w:numPr>
          <w:ilvl w:val="1"/>
          <w:numId w:val="28"/>
        </w:numPr>
        <w:spacing w:before="0" w:after="0"/>
        <w:ind w:left="709" w:hanging="283"/>
        <w:jc w:val="both"/>
        <w:rPr>
          <w:rFonts w:asciiTheme="majorHAnsi" w:hAnsiTheme="majorHAnsi" w:cstheme="majorHAnsi"/>
          <w:sz w:val="22"/>
          <w:szCs w:val="22"/>
        </w:rPr>
      </w:pPr>
      <w:r w:rsidRPr="000E726A">
        <w:rPr>
          <w:rFonts w:asciiTheme="majorHAnsi" w:hAnsiTheme="majorHAnsi" w:cstheme="majorHAnsi"/>
          <w:sz w:val="22"/>
          <w:szCs w:val="22"/>
        </w:rPr>
        <w:t>Apply knowledge of the principles of adult learning to effectively engage young learners to maximise learning outcomes.</w:t>
      </w:r>
    </w:p>
    <w:p w:rsidRPr="000E726A" w:rsidR="000E726A" w:rsidP="000E726A" w:rsidRDefault="000E726A" w14:paraId="36117761" w14:textId="14F82330">
      <w:pPr>
        <w:numPr>
          <w:ilvl w:val="1"/>
          <w:numId w:val="28"/>
        </w:numPr>
        <w:spacing w:before="0" w:after="0"/>
        <w:ind w:left="709" w:hanging="283"/>
        <w:jc w:val="both"/>
        <w:rPr>
          <w:rFonts w:asciiTheme="majorHAnsi" w:hAnsiTheme="majorHAnsi" w:cstheme="majorHAnsi"/>
          <w:sz w:val="22"/>
          <w:szCs w:val="22"/>
        </w:rPr>
      </w:pPr>
      <w:r w:rsidRPr="000E726A">
        <w:rPr>
          <w:rFonts w:asciiTheme="majorHAnsi" w:hAnsiTheme="majorHAnsi" w:cstheme="majorHAnsi"/>
          <w:sz w:val="22"/>
          <w:szCs w:val="22"/>
        </w:rPr>
        <w:t>Meet the learning needs of learners through the application of sound knowledge and understanding of the range of relevant accredited training programs.</w:t>
      </w:r>
    </w:p>
    <w:p w:rsidRPr="00775FD5" w:rsidR="00667089" w:rsidP="00B843E1" w:rsidRDefault="00667089" w14:paraId="3979D58D" w14:textId="1B12AA06">
      <w:pPr>
        <w:numPr>
          <w:ilvl w:val="1"/>
          <w:numId w:val="28"/>
        </w:numPr>
        <w:spacing w:before="0" w:after="0"/>
        <w:ind w:left="709" w:hanging="283"/>
        <w:jc w:val="both"/>
        <w:rPr>
          <w:rFonts w:asciiTheme="majorHAnsi" w:hAnsiTheme="majorHAnsi" w:cstheme="majorHAnsi"/>
          <w:b/>
          <w:sz w:val="22"/>
          <w:szCs w:val="22"/>
        </w:rPr>
      </w:pPr>
      <w:r w:rsidRPr="00775FD5">
        <w:rPr>
          <w:rFonts w:asciiTheme="majorHAnsi" w:hAnsiTheme="majorHAnsi" w:cstheme="majorHAnsi"/>
          <w:sz w:val="22"/>
          <w:szCs w:val="22"/>
        </w:rPr>
        <w:t>Deliver training programs for individual students utilising a variety of modes as required; structures classes, flexible delivery, on-line delivery, workplace and blended delivery.</w:t>
      </w:r>
    </w:p>
    <w:p w:rsidRPr="00775FD5" w:rsidR="00667089" w:rsidP="00B843E1" w:rsidRDefault="00667089" w14:paraId="120241FD" w14:textId="77777777">
      <w:pPr>
        <w:numPr>
          <w:ilvl w:val="1"/>
          <w:numId w:val="28"/>
        </w:numPr>
        <w:spacing w:before="0" w:after="0"/>
        <w:ind w:left="709" w:hanging="283"/>
        <w:jc w:val="both"/>
        <w:rPr>
          <w:rFonts w:asciiTheme="majorHAnsi" w:hAnsiTheme="majorHAnsi" w:cstheme="majorHAnsi"/>
          <w:b/>
          <w:sz w:val="22"/>
          <w:szCs w:val="22"/>
        </w:rPr>
      </w:pPr>
      <w:r w:rsidRPr="00775FD5">
        <w:rPr>
          <w:rFonts w:asciiTheme="majorHAnsi" w:hAnsiTheme="majorHAnsi" w:cstheme="majorHAnsi"/>
          <w:sz w:val="22"/>
          <w:szCs w:val="22"/>
        </w:rPr>
        <w:t>Deliver assessment services through recognition of prior learning and assessment only services.</w:t>
      </w:r>
    </w:p>
    <w:p w:rsidRPr="00775FD5" w:rsidR="00667089" w:rsidP="00B843E1" w:rsidRDefault="00667089" w14:paraId="7BAA507D" w14:textId="77777777">
      <w:pPr>
        <w:numPr>
          <w:ilvl w:val="1"/>
          <w:numId w:val="28"/>
        </w:numPr>
        <w:spacing w:before="0" w:after="0"/>
        <w:ind w:left="709" w:hanging="283"/>
        <w:jc w:val="both"/>
        <w:rPr>
          <w:rFonts w:asciiTheme="majorHAnsi" w:hAnsiTheme="majorHAnsi" w:cstheme="majorHAnsi"/>
          <w:b/>
          <w:sz w:val="22"/>
          <w:szCs w:val="22"/>
        </w:rPr>
      </w:pPr>
      <w:r w:rsidRPr="00775FD5">
        <w:rPr>
          <w:rFonts w:asciiTheme="majorHAnsi" w:hAnsiTheme="majorHAnsi" w:cstheme="majorHAnsi"/>
          <w:sz w:val="22"/>
          <w:szCs w:val="22"/>
        </w:rPr>
        <w:t xml:space="preserve">Carry out necessary preparation, correction, assessment, </w:t>
      </w:r>
      <w:r w:rsidRPr="00775FD5" w:rsidR="00644091">
        <w:rPr>
          <w:rFonts w:asciiTheme="majorHAnsi" w:hAnsiTheme="majorHAnsi" w:cstheme="majorHAnsi"/>
          <w:sz w:val="22"/>
          <w:szCs w:val="22"/>
        </w:rPr>
        <w:t>validation</w:t>
      </w:r>
      <w:r w:rsidRPr="00775FD5">
        <w:rPr>
          <w:rFonts w:asciiTheme="majorHAnsi" w:hAnsiTheme="majorHAnsi" w:cstheme="majorHAnsi"/>
          <w:sz w:val="22"/>
          <w:szCs w:val="22"/>
        </w:rPr>
        <w:t xml:space="preserve"> and report writing associated with teaching duties.</w:t>
      </w:r>
    </w:p>
    <w:p w:rsidRPr="00775FD5" w:rsidR="00667089" w:rsidP="00B843E1" w:rsidRDefault="00667089" w14:paraId="4FDEB37C" w14:textId="77777777">
      <w:pPr>
        <w:numPr>
          <w:ilvl w:val="1"/>
          <w:numId w:val="28"/>
        </w:numPr>
        <w:spacing w:before="0" w:after="0"/>
        <w:ind w:left="709" w:hanging="283"/>
        <w:jc w:val="both"/>
        <w:rPr>
          <w:rFonts w:asciiTheme="majorHAnsi" w:hAnsiTheme="majorHAnsi" w:cstheme="majorHAnsi"/>
          <w:b/>
          <w:sz w:val="22"/>
          <w:szCs w:val="22"/>
        </w:rPr>
      </w:pPr>
      <w:r w:rsidRPr="00775FD5">
        <w:rPr>
          <w:rFonts w:asciiTheme="majorHAnsi" w:hAnsiTheme="majorHAnsi" w:cstheme="majorHAnsi"/>
          <w:sz w:val="22"/>
          <w:szCs w:val="22"/>
        </w:rPr>
        <w:t>Ensure that effective learning is taking place with students under your instruction and supervision.</w:t>
      </w:r>
    </w:p>
    <w:p w:rsidRPr="00775FD5" w:rsidR="00667089" w:rsidP="00B843E1" w:rsidRDefault="00667089" w14:paraId="2D98816D" w14:textId="77777777">
      <w:pPr>
        <w:numPr>
          <w:ilvl w:val="1"/>
          <w:numId w:val="28"/>
        </w:numPr>
        <w:spacing w:before="0" w:after="0"/>
        <w:ind w:left="709" w:hanging="283"/>
        <w:jc w:val="both"/>
        <w:rPr>
          <w:rFonts w:asciiTheme="majorHAnsi" w:hAnsiTheme="majorHAnsi" w:cstheme="majorHAnsi"/>
          <w:b/>
          <w:sz w:val="22"/>
          <w:szCs w:val="22"/>
        </w:rPr>
      </w:pPr>
      <w:r w:rsidRPr="00775FD5">
        <w:rPr>
          <w:rFonts w:asciiTheme="majorHAnsi" w:hAnsiTheme="majorHAnsi" w:cstheme="majorHAnsi"/>
          <w:sz w:val="22"/>
          <w:szCs w:val="22"/>
        </w:rPr>
        <w:t>Prepare customised learning resources and learning material to support Information and Communication Technologies (ICT) based learning.</w:t>
      </w:r>
    </w:p>
    <w:p w:rsidRPr="00775FD5" w:rsidR="00667089" w:rsidP="00B843E1" w:rsidRDefault="00667089" w14:paraId="4EAA0338" w14:textId="77777777">
      <w:pPr>
        <w:numPr>
          <w:ilvl w:val="1"/>
          <w:numId w:val="28"/>
        </w:numPr>
        <w:spacing w:before="0" w:after="0"/>
        <w:ind w:left="709" w:hanging="283"/>
        <w:jc w:val="both"/>
        <w:rPr>
          <w:rFonts w:asciiTheme="majorHAnsi" w:hAnsiTheme="majorHAnsi" w:cstheme="majorHAnsi"/>
          <w:b/>
          <w:sz w:val="22"/>
          <w:szCs w:val="22"/>
        </w:rPr>
      </w:pPr>
      <w:r w:rsidRPr="00775FD5">
        <w:rPr>
          <w:rFonts w:asciiTheme="majorHAnsi" w:hAnsiTheme="majorHAnsi" w:cstheme="majorHAnsi"/>
          <w:sz w:val="22"/>
          <w:szCs w:val="22"/>
        </w:rPr>
        <w:t>Assist in the development and implementation of competency-based units in flexible mode.</w:t>
      </w:r>
    </w:p>
    <w:p w:rsidRPr="00B843E1" w:rsidR="00775FD5" w:rsidP="00B843E1" w:rsidRDefault="00667089" w14:paraId="6B4A6644" w14:textId="77777777">
      <w:pPr>
        <w:numPr>
          <w:ilvl w:val="1"/>
          <w:numId w:val="28"/>
        </w:numPr>
        <w:spacing w:before="0" w:after="0"/>
        <w:ind w:left="709" w:hanging="283"/>
        <w:jc w:val="both"/>
        <w:rPr>
          <w:rFonts w:asciiTheme="majorHAnsi" w:hAnsiTheme="majorHAnsi" w:cstheme="majorHAnsi"/>
          <w:b/>
          <w:sz w:val="22"/>
          <w:szCs w:val="22"/>
        </w:rPr>
      </w:pPr>
      <w:r w:rsidRPr="00775FD5">
        <w:rPr>
          <w:rFonts w:asciiTheme="majorHAnsi" w:hAnsiTheme="majorHAnsi" w:cstheme="majorHAnsi"/>
          <w:sz w:val="22"/>
          <w:szCs w:val="22"/>
        </w:rPr>
        <w:t>Provide credible solutions to individual students to maximise engagement and retention and minimise withdrawals.</w:t>
      </w:r>
    </w:p>
    <w:p w:rsidRPr="00775FD5" w:rsidR="00667089" w:rsidP="00B843E1" w:rsidRDefault="00667089" w14:paraId="20422043" w14:textId="77777777">
      <w:pPr>
        <w:spacing w:after="0" w:line="240" w:lineRule="auto"/>
        <w:jc w:val="both"/>
        <w:rPr>
          <w:rFonts w:asciiTheme="majorHAnsi" w:hAnsiTheme="majorHAnsi" w:cstheme="majorHAnsi"/>
          <w:b/>
          <w:sz w:val="22"/>
          <w:szCs w:val="22"/>
        </w:rPr>
      </w:pPr>
      <w:r w:rsidRPr="00775FD5">
        <w:rPr>
          <w:rFonts w:asciiTheme="majorHAnsi" w:hAnsiTheme="majorHAnsi" w:cstheme="majorHAnsi"/>
          <w:b/>
          <w:sz w:val="22"/>
          <w:szCs w:val="22"/>
        </w:rPr>
        <w:t>Meeting Registered Training Organisations (RTO) Standards &amp; Other Contractual Requirements</w:t>
      </w:r>
    </w:p>
    <w:p w:rsidRPr="00775FD5" w:rsidR="00667089" w:rsidP="00B843E1" w:rsidRDefault="00667089" w14:paraId="23DC7100" w14:textId="77777777">
      <w:pPr>
        <w:numPr>
          <w:ilvl w:val="0"/>
          <w:numId w:val="29"/>
        </w:numPr>
        <w:spacing w:before="0" w:after="0"/>
        <w:jc w:val="both"/>
        <w:rPr>
          <w:rFonts w:asciiTheme="majorHAnsi" w:hAnsiTheme="majorHAnsi" w:cstheme="majorHAnsi"/>
          <w:b/>
          <w:sz w:val="22"/>
          <w:szCs w:val="22"/>
        </w:rPr>
      </w:pPr>
      <w:r w:rsidRPr="00775FD5">
        <w:rPr>
          <w:rFonts w:asciiTheme="majorHAnsi" w:hAnsiTheme="majorHAnsi" w:cstheme="majorHAnsi"/>
          <w:sz w:val="22"/>
          <w:szCs w:val="22"/>
        </w:rPr>
        <w:t>Ensure Institute approved student rolls are maintained accurately and legibly to the required standards of the Institute’s quality system.</w:t>
      </w:r>
    </w:p>
    <w:p w:rsidRPr="00775FD5" w:rsidR="00667089" w:rsidP="00B843E1" w:rsidRDefault="00667089" w14:paraId="5AE7CB7D" w14:textId="77777777">
      <w:pPr>
        <w:numPr>
          <w:ilvl w:val="0"/>
          <w:numId w:val="29"/>
        </w:numPr>
        <w:spacing w:before="0" w:after="0"/>
        <w:jc w:val="both"/>
        <w:rPr>
          <w:rFonts w:asciiTheme="majorHAnsi" w:hAnsiTheme="majorHAnsi" w:cstheme="majorHAnsi"/>
          <w:b/>
          <w:sz w:val="22"/>
          <w:szCs w:val="22"/>
        </w:rPr>
      </w:pPr>
      <w:r w:rsidRPr="00775FD5">
        <w:rPr>
          <w:rFonts w:asciiTheme="majorHAnsi" w:hAnsiTheme="majorHAnsi" w:cstheme="majorHAnsi"/>
          <w:sz w:val="22"/>
          <w:szCs w:val="22"/>
        </w:rPr>
        <w:t>Develop and maintain Learning and/or Training Plans for individuals or groups.</w:t>
      </w:r>
    </w:p>
    <w:p w:rsidRPr="00775FD5" w:rsidR="00667089" w:rsidP="00B843E1" w:rsidRDefault="00667089" w14:paraId="097666FC" w14:textId="77777777">
      <w:pPr>
        <w:numPr>
          <w:ilvl w:val="0"/>
          <w:numId w:val="29"/>
        </w:numPr>
        <w:spacing w:before="0" w:after="0"/>
        <w:jc w:val="both"/>
        <w:rPr>
          <w:rFonts w:asciiTheme="majorHAnsi" w:hAnsiTheme="majorHAnsi" w:cstheme="majorHAnsi"/>
          <w:b/>
          <w:sz w:val="22"/>
          <w:szCs w:val="22"/>
        </w:rPr>
      </w:pPr>
      <w:r w:rsidRPr="00775FD5">
        <w:rPr>
          <w:rFonts w:asciiTheme="majorHAnsi" w:hAnsiTheme="majorHAnsi" w:cstheme="majorHAnsi"/>
          <w:sz w:val="22"/>
          <w:szCs w:val="22"/>
        </w:rPr>
        <w:t xml:space="preserve">Maintain appropriate records and evidence to demonstrate compliance with the principles of flexibility, reliability, validity and fairness of assessment/s. </w:t>
      </w:r>
    </w:p>
    <w:p w:rsidRPr="00775FD5" w:rsidR="00667089" w:rsidP="00B843E1" w:rsidRDefault="00667089" w14:paraId="1E598C98" w14:textId="77777777">
      <w:pPr>
        <w:numPr>
          <w:ilvl w:val="0"/>
          <w:numId w:val="29"/>
        </w:numPr>
        <w:spacing w:before="0" w:after="0"/>
        <w:jc w:val="both"/>
        <w:rPr>
          <w:rFonts w:asciiTheme="majorHAnsi" w:hAnsiTheme="majorHAnsi" w:cstheme="majorHAnsi"/>
          <w:b/>
          <w:sz w:val="22"/>
          <w:szCs w:val="22"/>
        </w:rPr>
      </w:pPr>
      <w:r w:rsidRPr="00775FD5">
        <w:rPr>
          <w:rFonts w:asciiTheme="majorHAnsi" w:hAnsiTheme="majorHAnsi" w:cstheme="majorHAnsi"/>
          <w:sz w:val="22"/>
          <w:szCs w:val="22"/>
        </w:rPr>
        <w:t>Participate in assessment validation processes.</w:t>
      </w:r>
    </w:p>
    <w:p w:rsidRPr="00775FD5" w:rsidR="00667089" w:rsidP="00B843E1" w:rsidRDefault="00667089" w14:paraId="6C735BCA" w14:textId="77777777">
      <w:pPr>
        <w:numPr>
          <w:ilvl w:val="0"/>
          <w:numId w:val="29"/>
        </w:numPr>
        <w:spacing w:before="0" w:after="0"/>
        <w:jc w:val="both"/>
        <w:rPr>
          <w:rFonts w:asciiTheme="majorHAnsi" w:hAnsiTheme="majorHAnsi" w:cstheme="majorHAnsi"/>
          <w:b/>
          <w:sz w:val="22"/>
          <w:szCs w:val="22"/>
        </w:rPr>
      </w:pPr>
      <w:r w:rsidRPr="00775FD5">
        <w:rPr>
          <w:rFonts w:asciiTheme="majorHAnsi" w:hAnsiTheme="majorHAnsi" w:cstheme="majorHAnsi"/>
          <w:sz w:val="22"/>
          <w:szCs w:val="22"/>
        </w:rPr>
        <w:t>Maintain a portfolio of current original or certified vocational/teaching/training qualifications and evidence of relevant industrial experience and professional development activities.</w:t>
      </w:r>
    </w:p>
    <w:p w:rsidRPr="00775FD5" w:rsidR="00667089" w:rsidP="00B843E1" w:rsidRDefault="00667089" w14:paraId="2095338B" w14:textId="77777777">
      <w:pPr>
        <w:numPr>
          <w:ilvl w:val="0"/>
          <w:numId w:val="29"/>
        </w:numPr>
        <w:spacing w:before="0" w:after="0"/>
        <w:jc w:val="both"/>
        <w:rPr>
          <w:rFonts w:asciiTheme="majorHAnsi" w:hAnsiTheme="majorHAnsi" w:cstheme="majorHAnsi"/>
          <w:b/>
          <w:sz w:val="22"/>
          <w:szCs w:val="22"/>
        </w:rPr>
      </w:pPr>
      <w:r w:rsidRPr="00775FD5">
        <w:rPr>
          <w:rFonts w:asciiTheme="majorHAnsi" w:hAnsiTheme="majorHAnsi" w:cstheme="majorHAnsi"/>
          <w:sz w:val="22"/>
          <w:szCs w:val="22"/>
        </w:rPr>
        <w:t>Appreciation of OH &amp; S, Industrial Relations, Merit and Equity Principles, Institute Quality Assurance processes and RTO standards and requirements.</w:t>
      </w:r>
    </w:p>
    <w:p w:rsidRPr="00775FD5" w:rsidR="00667089" w:rsidP="00B843E1" w:rsidRDefault="00667089" w14:paraId="16E72959" w14:textId="77777777">
      <w:pPr>
        <w:spacing w:after="0" w:line="240" w:lineRule="auto"/>
        <w:jc w:val="both"/>
        <w:rPr>
          <w:rFonts w:asciiTheme="majorHAnsi" w:hAnsiTheme="majorHAnsi" w:cstheme="majorHAnsi"/>
          <w:b/>
          <w:sz w:val="22"/>
          <w:szCs w:val="22"/>
        </w:rPr>
      </w:pPr>
      <w:r w:rsidRPr="00775FD5">
        <w:rPr>
          <w:rFonts w:asciiTheme="majorHAnsi" w:hAnsiTheme="majorHAnsi" w:cstheme="majorHAnsi"/>
          <w:b/>
          <w:sz w:val="22"/>
          <w:szCs w:val="22"/>
        </w:rPr>
        <w:t>Provision of Student Support</w:t>
      </w:r>
    </w:p>
    <w:p w:rsidRPr="00775FD5" w:rsidR="00667089" w:rsidP="00B843E1" w:rsidRDefault="00667089" w14:paraId="3D2A0A9B" w14:textId="77777777">
      <w:pPr>
        <w:numPr>
          <w:ilvl w:val="0"/>
          <w:numId w:val="30"/>
        </w:numPr>
        <w:spacing w:before="0" w:after="0"/>
        <w:jc w:val="both"/>
        <w:rPr>
          <w:rFonts w:asciiTheme="majorHAnsi" w:hAnsiTheme="majorHAnsi" w:cstheme="majorHAnsi"/>
          <w:b/>
          <w:sz w:val="22"/>
          <w:szCs w:val="22"/>
        </w:rPr>
      </w:pPr>
      <w:r w:rsidRPr="00775FD5">
        <w:rPr>
          <w:rFonts w:asciiTheme="majorHAnsi" w:hAnsiTheme="majorHAnsi" w:cstheme="majorHAnsi"/>
          <w:sz w:val="22"/>
          <w:szCs w:val="22"/>
        </w:rPr>
        <w:t>Assist in arranging student selection and induction procedures.</w:t>
      </w:r>
    </w:p>
    <w:p w:rsidRPr="00775FD5" w:rsidR="00667089" w:rsidP="00B843E1" w:rsidRDefault="00667089" w14:paraId="10E5BCE5" w14:textId="77777777">
      <w:pPr>
        <w:numPr>
          <w:ilvl w:val="0"/>
          <w:numId w:val="30"/>
        </w:numPr>
        <w:spacing w:before="0" w:after="0"/>
        <w:jc w:val="both"/>
        <w:rPr>
          <w:rFonts w:asciiTheme="majorHAnsi" w:hAnsiTheme="majorHAnsi" w:cstheme="majorHAnsi"/>
          <w:b/>
          <w:sz w:val="22"/>
          <w:szCs w:val="22"/>
        </w:rPr>
      </w:pPr>
      <w:r w:rsidRPr="00775FD5">
        <w:rPr>
          <w:rFonts w:asciiTheme="majorHAnsi" w:hAnsiTheme="majorHAnsi" w:cstheme="majorHAnsi"/>
          <w:sz w:val="22"/>
          <w:szCs w:val="22"/>
        </w:rPr>
        <w:t>Provide individual and group support to students as per program requirements.</w:t>
      </w:r>
    </w:p>
    <w:p w:rsidRPr="00775FD5" w:rsidR="00667089" w:rsidP="00B843E1" w:rsidRDefault="00667089" w14:paraId="588C55D6" w14:textId="77777777">
      <w:pPr>
        <w:numPr>
          <w:ilvl w:val="0"/>
          <w:numId w:val="30"/>
        </w:numPr>
        <w:spacing w:before="0" w:after="0"/>
        <w:jc w:val="both"/>
        <w:rPr>
          <w:rFonts w:asciiTheme="majorHAnsi" w:hAnsiTheme="majorHAnsi" w:cstheme="majorHAnsi"/>
          <w:b/>
          <w:sz w:val="22"/>
          <w:szCs w:val="22"/>
        </w:rPr>
      </w:pPr>
      <w:r w:rsidRPr="00775FD5">
        <w:rPr>
          <w:rFonts w:asciiTheme="majorHAnsi" w:hAnsiTheme="majorHAnsi" w:cstheme="majorHAnsi"/>
          <w:sz w:val="22"/>
          <w:szCs w:val="22"/>
        </w:rPr>
        <w:t>Provide appropriate, regular and timely feedback to students.</w:t>
      </w:r>
    </w:p>
    <w:p w:rsidRPr="00775FD5" w:rsidR="00667089" w:rsidP="00B843E1" w:rsidRDefault="00667089" w14:paraId="1AC5D8DF" w14:textId="77777777">
      <w:pPr>
        <w:numPr>
          <w:ilvl w:val="0"/>
          <w:numId w:val="30"/>
        </w:numPr>
        <w:spacing w:before="0" w:after="0"/>
        <w:jc w:val="both"/>
        <w:rPr>
          <w:rFonts w:asciiTheme="majorHAnsi" w:hAnsiTheme="majorHAnsi" w:cstheme="majorHAnsi"/>
          <w:b/>
          <w:sz w:val="22"/>
          <w:szCs w:val="22"/>
        </w:rPr>
      </w:pPr>
      <w:r w:rsidRPr="00775FD5">
        <w:rPr>
          <w:rFonts w:asciiTheme="majorHAnsi" w:hAnsiTheme="majorHAnsi" w:cstheme="majorHAnsi"/>
          <w:sz w:val="22"/>
          <w:szCs w:val="22"/>
        </w:rPr>
        <w:t>Participate in student progress interviews as required.</w:t>
      </w:r>
    </w:p>
    <w:p w:rsidRPr="00775FD5" w:rsidR="00667089" w:rsidP="00B843E1" w:rsidRDefault="00667089" w14:paraId="331DAC98" w14:textId="77777777">
      <w:pPr>
        <w:numPr>
          <w:ilvl w:val="0"/>
          <w:numId w:val="30"/>
        </w:numPr>
        <w:spacing w:before="0" w:after="0"/>
        <w:jc w:val="both"/>
        <w:rPr>
          <w:rFonts w:asciiTheme="majorHAnsi" w:hAnsiTheme="majorHAnsi" w:cstheme="majorHAnsi"/>
          <w:b/>
          <w:sz w:val="22"/>
          <w:szCs w:val="22"/>
        </w:rPr>
      </w:pPr>
      <w:r w:rsidRPr="00775FD5">
        <w:rPr>
          <w:rFonts w:asciiTheme="majorHAnsi" w:hAnsiTheme="majorHAnsi" w:cstheme="majorHAnsi"/>
          <w:sz w:val="22"/>
          <w:szCs w:val="22"/>
        </w:rPr>
        <w:t>Assist with the development and implementation of a quality improvement plan based on student evaluation and survey results.</w:t>
      </w:r>
    </w:p>
    <w:p w:rsidRPr="00775FD5" w:rsidR="00667089" w:rsidP="00B843E1" w:rsidRDefault="00667089" w14:paraId="147304EF" w14:textId="77777777">
      <w:pPr>
        <w:numPr>
          <w:ilvl w:val="0"/>
          <w:numId w:val="30"/>
        </w:numPr>
        <w:spacing w:before="0" w:after="0"/>
        <w:jc w:val="both"/>
        <w:rPr>
          <w:rFonts w:asciiTheme="majorHAnsi" w:hAnsiTheme="majorHAnsi" w:cstheme="majorHAnsi"/>
          <w:b/>
          <w:sz w:val="22"/>
          <w:szCs w:val="22"/>
        </w:rPr>
      </w:pPr>
      <w:r w:rsidRPr="00775FD5">
        <w:rPr>
          <w:rFonts w:asciiTheme="majorHAnsi" w:hAnsiTheme="majorHAnsi" w:cstheme="majorHAnsi"/>
          <w:sz w:val="22"/>
          <w:szCs w:val="22"/>
        </w:rPr>
        <w:t>Liaise with students and Student Support Services staff to assist students in areas of identified need.</w:t>
      </w:r>
    </w:p>
    <w:p w:rsidRPr="00775FD5" w:rsidR="00667089" w:rsidP="00B843E1" w:rsidRDefault="00667089" w14:paraId="1B9103C4" w14:textId="77777777">
      <w:pPr>
        <w:numPr>
          <w:ilvl w:val="0"/>
          <w:numId w:val="30"/>
        </w:numPr>
        <w:spacing w:before="0" w:after="0"/>
        <w:jc w:val="both"/>
        <w:rPr>
          <w:rFonts w:asciiTheme="majorHAnsi" w:hAnsiTheme="majorHAnsi" w:cstheme="majorHAnsi"/>
          <w:b/>
          <w:sz w:val="22"/>
          <w:szCs w:val="22"/>
        </w:rPr>
      </w:pPr>
      <w:r w:rsidRPr="00775FD5">
        <w:rPr>
          <w:rFonts w:asciiTheme="majorHAnsi" w:hAnsiTheme="majorHAnsi" w:cstheme="majorHAnsi"/>
          <w:sz w:val="22"/>
          <w:szCs w:val="22"/>
        </w:rPr>
        <w:t>Provide a referral service to students who need assistance in accessing Institute policies and procedures.</w:t>
      </w:r>
    </w:p>
    <w:p w:rsidR="008A2B6F" w:rsidP="008A2B6F" w:rsidRDefault="008A2B6F" w14:paraId="76E3D900" w14:textId="77777777">
      <w:pPr>
        <w:numPr>
          <w:ilvl w:val="0"/>
          <w:numId w:val="30"/>
        </w:numPr>
        <w:spacing w:before="0" w:after="0"/>
        <w:jc w:val="both"/>
        <w:rPr>
          <w:rFonts w:asciiTheme="majorHAnsi" w:hAnsiTheme="majorHAnsi" w:cstheme="majorHAnsi"/>
          <w:b/>
        </w:rPr>
      </w:pPr>
      <w:r w:rsidRPr="008A2B6F">
        <w:rPr>
          <w:rFonts w:asciiTheme="majorHAnsi" w:hAnsiTheme="majorHAnsi" w:cstheme="majorHAnsi"/>
          <w:sz w:val="22"/>
          <w:szCs w:val="22"/>
        </w:rPr>
        <w:t>Ensure compliance with SuniTAFE’s Staff Code of Conduct, Child Safety Policy and Child Safety Procedures at all times</w:t>
      </w:r>
      <w:r>
        <w:rPr>
          <w:rFonts w:asciiTheme="majorHAnsi" w:hAnsiTheme="majorHAnsi" w:cstheme="majorHAnsi"/>
        </w:rPr>
        <w:t>.</w:t>
      </w:r>
    </w:p>
    <w:p w:rsidR="000E726A" w:rsidP="00B843E1" w:rsidRDefault="000E726A" w14:paraId="55D30D83" w14:textId="77777777">
      <w:pPr>
        <w:spacing w:after="0" w:line="240" w:lineRule="auto"/>
        <w:jc w:val="both"/>
        <w:rPr>
          <w:rFonts w:asciiTheme="majorHAnsi" w:hAnsiTheme="majorHAnsi" w:cstheme="majorHAnsi"/>
          <w:b/>
          <w:sz w:val="22"/>
          <w:szCs w:val="22"/>
        </w:rPr>
      </w:pPr>
    </w:p>
    <w:p w:rsidRPr="00775FD5" w:rsidR="00667089" w:rsidP="00B843E1" w:rsidRDefault="00667089" w14:paraId="2C80A39B" w14:textId="33F1944D">
      <w:pPr>
        <w:spacing w:after="0" w:line="240" w:lineRule="auto"/>
        <w:jc w:val="both"/>
        <w:rPr>
          <w:rFonts w:asciiTheme="majorHAnsi" w:hAnsiTheme="majorHAnsi" w:cstheme="majorHAnsi"/>
          <w:b/>
          <w:sz w:val="22"/>
          <w:szCs w:val="22"/>
        </w:rPr>
      </w:pPr>
      <w:r w:rsidRPr="00775FD5">
        <w:rPr>
          <w:rFonts w:asciiTheme="majorHAnsi" w:hAnsiTheme="majorHAnsi" w:cstheme="majorHAnsi"/>
          <w:b/>
          <w:sz w:val="22"/>
          <w:szCs w:val="22"/>
        </w:rPr>
        <w:t>Commercial Activities</w:t>
      </w:r>
    </w:p>
    <w:p w:rsidRPr="00775FD5" w:rsidR="00667089" w:rsidP="00B843E1" w:rsidRDefault="00667089" w14:paraId="5E112C20" w14:textId="77777777">
      <w:pPr>
        <w:numPr>
          <w:ilvl w:val="0"/>
          <w:numId w:val="31"/>
        </w:numPr>
        <w:spacing w:before="0" w:after="0"/>
        <w:jc w:val="both"/>
        <w:rPr>
          <w:rFonts w:asciiTheme="majorHAnsi" w:hAnsiTheme="majorHAnsi" w:cstheme="majorHAnsi"/>
          <w:sz w:val="22"/>
          <w:szCs w:val="22"/>
        </w:rPr>
      </w:pPr>
      <w:r w:rsidRPr="00775FD5">
        <w:rPr>
          <w:rFonts w:asciiTheme="majorHAnsi" w:hAnsiTheme="majorHAnsi" w:cstheme="majorHAnsi"/>
          <w:sz w:val="22"/>
          <w:szCs w:val="22"/>
        </w:rPr>
        <w:t>Participate as required in the sourcing and development of commercial training proposals with Community and Industry Engagement.</w:t>
      </w:r>
    </w:p>
    <w:p w:rsidRPr="00775FD5" w:rsidR="00667089" w:rsidP="00B843E1" w:rsidRDefault="00667089" w14:paraId="53D6B804" w14:textId="2A1020FB">
      <w:pPr>
        <w:jc w:val="both"/>
        <w:rPr>
          <w:rFonts w:asciiTheme="majorHAnsi" w:hAnsiTheme="majorHAnsi" w:cstheme="majorHAnsi"/>
          <w:b/>
          <w:sz w:val="22"/>
          <w:szCs w:val="22"/>
        </w:rPr>
      </w:pPr>
      <w:r w:rsidRPr="00775FD5">
        <w:rPr>
          <w:rFonts w:asciiTheme="majorHAnsi" w:hAnsiTheme="majorHAnsi" w:cstheme="majorHAnsi"/>
          <w:b/>
          <w:sz w:val="22"/>
          <w:szCs w:val="22"/>
        </w:rPr>
        <w:t xml:space="preserve">Act in accordance with SuniTAFE values – </w:t>
      </w:r>
      <w:bookmarkStart w:name="_Hlk126657557" w:id="0"/>
      <w:r w:rsidR="00164753">
        <w:rPr>
          <w:rFonts w:asciiTheme="majorHAnsi" w:hAnsiTheme="majorHAnsi" w:cstheme="majorHAnsi"/>
          <w:b/>
          <w:sz w:val="22"/>
          <w:szCs w:val="22"/>
        </w:rPr>
        <w:t>Relationships, Integrity, Accountable and Improvement</w:t>
      </w:r>
      <w:r w:rsidR="00C10DDF">
        <w:rPr>
          <w:rFonts w:asciiTheme="majorHAnsi" w:hAnsiTheme="majorHAnsi" w:cstheme="majorHAnsi"/>
          <w:b/>
          <w:sz w:val="22"/>
          <w:szCs w:val="22"/>
        </w:rPr>
        <w:t xml:space="preserve"> including:</w:t>
      </w:r>
    </w:p>
    <w:bookmarkEnd w:id="0"/>
    <w:p w:rsidRPr="00B843E1" w:rsidR="00667089" w:rsidP="00B843E1" w:rsidRDefault="00667089" w14:paraId="6F5E5CF9" w14:textId="77777777">
      <w:pPr>
        <w:numPr>
          <w:ilvl w:val="0"/>
          <w:numId w:val="29"/>
        </w:numPr>
        <w:spacing w:before="0" w:after="0"/>
        <w:jc w:val="both"/>
        <w:rPr>
          <w:rFonts w:asciiTheme="majorHAnsi" w:hAnsiTheme="majorHAnsi" w:cstheme="majorHAnsi"/>
          <w:sz w:val="22"/>
          <w:szCs w:val="22"/>
        </w:rPr>
      </w:pPr>
      <w:r w:rsidRPr="00B843E1">
        <w:rPr>
          <w:rFonts w:asciiTheme="majorHAnsi" w:hAnsiTheme="majorHAnsi" w:cstheme="majorHAnsi"/>
          <w:sz w:val="22"/>
          <w:szCs w:val="22"/>
        </w:rPr>
        <w:lastRenderedPageBreak/>
        <w:t>Provides exceptional customer service to all internal and external stakeholders of the Institute and ensures a positive first impression for Institute visitors at all times.</w:t>
      </w:r>
    </w:p>
    <w:p w:rsidRPr="00B843E1" w:rsidR="00667089" w:rsidP="00B843E1" w:rsidRDefault="00667089" w14:paraId="1221AF66" w14:textId="77777777">
      <w:pPr>
        <w:numPr>
          <w:ilvl w:val="0"/>
          <w:numId w:val="29"/>
        </w:numPr>
        <w:spacing w:before="0" w:after="0"/>
        <w:jc w:val="both"/>
        <w:rPr>
          <w:rFonts w:asciiTheme="majorHAnsi" w:hAnsiTheme="majorHAnsi" w:cstheme="majorHAnsi"/>
          <w:sz w:val="22"/>
          <w:szCs w:val="22"/>
        </w:rPr>
      </w:pPr>
      <w:r w:rsidRPr="00B843E1">
        <w:rPr>
          <w:rFonts w:asciiTheme="majorHAnsi" w:hAnsiTheme="majorHAnsi" w:cstheme="majorHAnsi"/>
          <w:sz w:val="22"/>
          <w:szCs w:val="22"/>
        </w:rPr>
        <w:t>Actively participates in all relevant training provided to assist in the implementation of new systems or processes across the Institute.</w:t>
      </w:r>
    </w:p>
    <w:p w:rsidRPr="00775FD5" w:rsidR="00667089" w:rsidP="00B843E1" w:rsidRDefault="00667089" w14:paraId="3152A81C" w14:textId="77777777">
      <w:pPr>
        <w:numPr>
          <w:ilvl w:val="0"/>
          <w:numId w:val="29"/>
        </w:numPr>
        <w:spacing w:before="0" w:after="0"/>
        <w:jc w:val="both"/>
        <w:rPr>
          <w:rFonts w:asciiTheme="majorHAnsi" w:hAnsiTheme="majorHAnsi" w:cstheme="majorHAnsi"/>
          <w:sz w:val="22"/>
          <w:szCs w:val="22"/>
        </w:rPr>
      </w:pPr>
      <w:r w:rsidRPr="00775FD5">
        <w:rPr>
          <w:rFonts w:asciiTheme="majorHAnsi" w:hAnsiTheme="majorHAnsi" w:cstheme="majorHAnsi"/>
          <w:sz w:val="22"/>
          <w:szCs w:val="22"/>
        </w:rPr>
        <w:t>Actively participate in the Institute’s annual Workplan and Performance Review process.</w:t>
      </w:r>
    </w:p>
    <w:p w:rsidRPr="00775FD5" w:rsidR="00667089" w:rsidP="00B843E1" w:rsidRDefault="00667089" w14:paraId="4B07FBA9" w14:textId="77777777">
      <w:pPr>
        <w:numPr>
          <w:ilvl w:val="0"/>
          <w:numId w:val="29"/>
        </w:numPr>
        <w:spacing w:before="0" w:after="0"/>
        <w:jc w:val="both"/>
        <w:rPr>
          <w:rFonts w:asciiTheme="majorHAnsi" w:hAnsiTheme="majorHAnsi" w:cstheme="majorHAnsi"/>
          <w:sz w:val="22"/>
          <w:szCs w:val="22"/>
        </w:rPr>
      </w:pPr>
      <w:r w:rsidRPr="00775FD5">
        <w:rPr>
          <w:rFonts w:asciiTheme="majorHAnsi" w:hAnsiTheme="majorHAnsi" w:cstheme="majorHAnsi"/>
          <w:sz w:val="22"/>
          <w:szCs w:val="22"/>
        </w:rPr>
        <w:t xml:space="preserve">Participate in all </w:t>
      </w:r>
      <w:proofErr w:type="gramStart"/>
      <w:r w:rsidRPr="00775FD5">
        <w:rPr>
          <w:rFonts w:asciiTheme="majorHAnsi" w:hAnsiTheme="majorHAnsi" w:cstheme="majorHAnsi"/>
          <w:sz w:val="22"/>
          <w:szCs w:val="22"/>
        </w:rPr>
        <w:t>team based</w:t>
      </w:r>
      <w:proofErr w:type="gramEnd"/>
      <w:r w:rsidRPr="00775FD5">
        <w:rPr>
          <w:rFonts w:asciiTheme="majorHAnsi" w:hAnsiTheme="majorHAnsi" w:cstheme="majorHAnsi"/>
          <w:sz w:val="22"/>
          <w:szCs w:val="22"/>
        </w:rPr>
        <w:t xml:space="preserve"> activities and meetings within the Business Unit, and attend </w:t>
      </w:r>
      <w:r w:rsidRPr="00B843E1">
        <w:rPr>
          <w:rFonts w:asciiTheme="majorHAnsi" w:hAnsiTheme="majorHAnsi" w:cstheme="majorHAnsi"/>
          <w:sz w:val="22"/>
          <w:szCs w:val="22"/>
        </w:rPr>
        <w:t>Education Division and other meetings as required</w:t>
      </w:r>
      <w:r w:rsidRPr="00775FD5">
        <w:rPr>
          <w:rFonts w:asciiTheme="majorHAnsi" w:hAnsiTheme="majorHAnsi" w:cstheme="majorHAnsi"/>
          <w:sz w:val="22"/>
          <w:szCs w:val="22"/>
        </w:rPr>
        <w:t>.</w:t>
      </w:r>
    </w:p>
    <w:p w:rsidRPr="00B843E1" w:rsidR="00667089" w:rsidP="00B843E1" w:rsidRDefault="00667089" w14:paraId="0C4E52CC" w14:textId="77777777">
      <w:pPr>
        <w:numPr>
          <w:ilvl w:val="0"/>
          <w:numId w:val="29"/>
        </w:numPr>
        <w:spacing w:before="0" w:after="0"/>
        <w:jc w:val="both"/>
        <w:rPr>
          <w:rFonts w:asciiTheme="majorHAnsi" w:hAnsiTheme="majorHAnsi" w:cstheme="majorHAnsi"/>
          <w:sz w:val="22"/>
          <w:szCs w:val="22"/>
        </w:rPr>
      </w:pPr>
      <w:r w:rsidRPr="00B843E1">
        <w:rPr>
          <w:rFonts w:asciiTheme="majorHAnsi" w:hAnsiTheme="majorHAnsi" w:cstheme="majorHAnsi"/>
          <w:sz w:val="22"/>
          <w:szCs w:val="22"/>
        </w:rPr>
        <w:t>Complies with OH&amp;S and EEO legislation; and Environmental Sustainability Management by supporting the Institutes relevant Policy, Procedures and standard operating procedures applicable to your role.</w:t>
      </w:r>
    </w:p>
    <w:p w:rsidRPr="00775FD5" w:rsidR="00667089" w:rsidP="00B843E1" w:rsidRDefault="00667089" w14:paraId="33CB0BC4" w14:textId="77777777">
      <w:pPr>
        <w:numPr>
          <w:ilvl w:val="0"/>
          <w:numId w:val="29"/>
        </w:numPr>
        <w:spacing w:before="0" w:after="0"/>
        <w:jc w:val="both"/>
        <w:rPr>
          <w:rFonts w:asciiTheme="majorHAnsi" w:hAnsiTheme="majorHAnsi" w:cstheme="majorHAnsi"/>
          <w:sz w:val="22"/>
          <w:szCs w:val="22"/>
        </w:rPr>
      </w:pPr>
      <w:r w:rsidRPr="00775FD5">
        <w:rPr>
          <w:rFonts w:asciiTheme="majorHAnsi" w:hAnsiTheme="majorHAnsi" w:cstheme="majorHAnsi"/>
          <w:sz w:val="22"/>
          <w:szCs w:val="22"/>
        </w:rPr>
        <w:t xml:space="preserve">Ensure vocational qualifications are maintained at an appropriate level and currency to match teaching requirements, teacher /trainer/assessor qualifications meet </w:t>
      </w:r>
      <w:r w:rsidRPr="00775FD5" w:rsidR="00644091">
        <w:rPr>
          <w:rFonts w:asciiTheme="majorHAnsi" w:hAnsiTheme="majorHAnsi" w:cstheme="majorHAnsi"/>
          <w:sz w:val="22"/>
          <w:szCs w:val="22"/>
        </w:rPr>
        <w:t>the standard for RTO</w:t>
      </w:r>
      <w:r w:rsidRPr="00775FD5">
        <w:rPr>
          <w:rFonts w:asciiTheme="majorHAnsi" w:hAnsiTheme="majorHAnsi" w:cstheme="majorHAnsi"/>
          <w:sz w:val="22"/>
          <w:szCs w:val="22"/>
        </w:rPr>
        <w:t xml:space="preserve"> requirements, and industrial experience currency meets training package requirements. </w:t>
      </w:r>
    </w:p>
    <w:p w:rsidRPr="00775FD5" w:rsidR="00667089" w:rsidP="00B843E1" w:rsidRDefault="00644091" w14:paraId="0F8F25C3" w14:textId="77777777">
      <w:pPr>
        <w:numPr>
          <w:ilvl w:val="0"/>
          <w:numId w:val="29"/>
        </w:numPr>
        <w:spacing w:before="0" w:after="0"/>
        <w:jc w:val="both"/>
        <w:rPr>
          <w:rFonts w:asciiTheme="majorHAnsi" w:hAnsiTheme="majorHAnsi" w:cstheme="majorHAnsi"/>
          <w:sz w:val="22"/>
          <w:szCs w:val="22"/>
        </w:rPr>
      </w:pPr>
      <w:r w:rsidRPr="00B843E1">
        <w:rPr>
          <w:rFonts w:asciiTheme="majorHAnsi" w:hAnsiTheme="majorHAnsi" w:cstheme="majorHAnsi"/>
          <w:sz w:val="22"/>
          <w:szCs w:val="22"/>
        </w:rPr>
        <w:t>U</w:t>
      </w:r>
      <w:r w:rsidRPr="00B843E1" w:rsidR="00667089">
        <w:rPr>
          <w:rFonts w:asciiTheme="majorHAnsi" w:hAnsiTheme="majorHAnsi" w:cstheme="majorHAnsi"/>
          <w:sz w:val="22"/>
          <w:szCs w:val="22"/>
        </w:rPr>
        <w:t>ndertake further courses of study, annual OH&amp;S, EEO, Cultural Diversity and/or identified mandatory professional development programs or training relevant to the position as necessary.</w:t>
      </w:r>
    </w:p>
    <w:p w:rsidRPr="00775FD5" w:rsidR="00667089" w:rsidP="00B843E1" w:rsidRDefault="00644091" w14:paraId="01A86F3A" w14:textId="77777777">
      <w:pPr>
        <w:numPr>
          <w:ilvl w:val="0"/>
          <w:numId w:val="29"/>
        </w:numPr>
        <w:spacing w:before="0" w:after="0"/>
        <w:jc w:val="both"/>
        <w:rPr>
          <w:rFonts w:asciiTheme="majorHAnsi" w:hAnsiTheme="majorHAnsi" w:cstheme="majorHAnsi"/>
          <w:sz w:val="22"/>
          <w:szCs w:val="22"/>
        </w:rPr>
      </w:pPr>
      <w:r w:rsidRPr="00B843E1">
        <w:rPr>
          <w:rFonts w:asciiTheme="majorHAnsi" w:hAnsiTheme="majorHAnsi" w:cstheme="majorHAnsi"/>
          <w:sz w:val="22"/>
          <w:szCs w:val="22"/>
        </w:rPr>
        <w:t>Report</w:t>
      </w:r>
      <w:r w:rsidRPr="00B843E1" w:rsidR="00667089">
        <w:rPr>
          <w:rFonts w:asciiTheme="majorHAnsi" w:hAnsiTheme="majorHAnsi" w:cstheme="majorHAnsi"/>
          <w:sz w:val="22"/>
          <w:szCs w:val="22"/>
        </w:rPr>
        <w:t xml:space="preserve"> to work as scheduled with a willingness to work flexible hours according to business needs. </w:t>
      </w:r>
    </w:p>
    <w:p w:rsidRPr="00B843E1" w:rsidR="00667089" w:rsidP="00B843E1" w:rsidRDefault="00644091" w14:paraId="35BFBF31" w14:textId="77777777">
      <w:pPr>
        <w:numPr>
          <w:ilvl w:val="0"/>
          <w:numId w:val="29"/>
        </w:numPr>
        <w:spacing w:before="0" w:after="0"/>
        <w:jc w:val="both"/>
        <w:rPr>
          <w:rFonts w:asciiTheme="majorHAnsi" w:hAnsiTheme="majorHAnsi" w:cstheme="majorHAnsi"/>
          <w:sz w:val="22"/>
          <w:szCs w:val="22"/>
        </w:rPr>
      </w:pPr>
      <w:r w:rsidRPr="00B843E1">
        <w:rPr>
          <w:rFonts w:asciiTheme="majorHAnsi" w:hAnsiTheme="majorHAnsi" w:cstheme="majorHAnsi"/>
          <w:sz w:val="22"/>
          <w:szCs w:val="22"/>
        </w:rPr>
        <w:t>Demonstrate</w:t>
      </w:r>
      <w:r w:rsidRPr="00B843E1" w:rsidR="00667089">
        <w:rPr>
          <w:rFonts w:asciiTheme="majorHAnsi" w:hAnsiTheme="majorHAnsi" w:cstheme="majorHAnsi"/>
          <w:sz w:val="22"/>
          <w:szCs w:val="22"/>
        </w:rPr>
        <w:t xml:space="preserve"> a willingness to adopt change and new initiatives.</w:t>
      </w:r>
    </w:p>
    <w:p w:rsidRPr="00B843E1" w:rsidR="00667089" w:rsidP="00B843E1" w:rsidRDefault="00667089" w14:paraId="18167A58" w14:textId="77777777">
      <w:pPr>
        <w:numPr>
          <w:ilvl w:val="0"/>
          <w:numId w:val="29"/>
        </w:numPr>
        <w:spacing w:before="0" w:after="0"/>
        <w:jc w:val="both"/>
        <w:rPr>
          <w:rFonts w:asciiTheme="majorHAnsi" w:hAnsiTheme="majorHAnsi" w:cstheme="majorHAnsi"/>
          <w:sz w:val="22"/>
          <w:szCs w:val="22"/>
        </w:rPr>
      </w:pPr>
      <w:r w:rsidRPr="00B843E1">
        <w:rPr>
          <w:rFonts w:asciiTheme="majorHAnsi" w:hAnsiTheme="majorHAnsi" w:cstheme="majorHAnsi"/>
          <w:sz w:val="22"/>
          <w:szCs w:val="22"/>
        </w:rPr>
        <w:t>Represent the Institute professionally at all times.</w:t>
      </w:r>
    </w:p>
    <w:p w:rsidRPr="00B843E1" w:rsidR="00667089" w:rsidP="00B843E1" w:rsidRDefault="00644091" w14:paraId="3160421C" w14:textId="77777777">
      <w:pPr>
        <w:numPr>
          <w:ilvl w:val="0"/>
          <w:numId w:val="29"/>
        </w:numPr>
        <w:spacing w:before="0" w:after="0"/>
        <w:jc w:val="both"/>
        <w:rPr>
          <w:rFonts w:asciiTheme="majorHAnsi" w:hAnsiTheme="majorHAnsi" w:cstheme="majorHAnsi"/>
          <w:sz w:val="22"/>
          <w:szCs w:val="22"/>
        </w:rPr>
      </w:pPr>
      <w:r w:rsidRPr="00B843E1">
        <w:rPr>
          <w:rFonts w:asciiTheme="majorHAnsi" w:hAnsiTheme="majorHAnsi" w:cstheme="majorHAnsi"/>
          <w:sz w:val="22"/>
          <w:szCs w:val="22"/>
        </w:rPr>
        <w:t>Complete</w:t>
      </w:r>
      <w:r w:rsidRPr="00B843E1" w:rsidR="00667089">
        <w:rPr>
          <w:rFonts w:asciiTheme="majorHAnsi" w:hAnsiTheme="majorHAnsi" w:cstheme="majorHAnsi"/>
          <w:sz w:val="22"/>
          <w:szCs w:val="22"/>
        </w:rPr>
        <w:t xml:space="preserve"> other allocated duties, not specifically mentioned in this document, but within the capacity, qualifications and experience normally expected from persons occupying positions at this classification.</w:t>
      </w:r>
    </w:p>
    <w:p w:rsidRPr="00B843E1" w:rsidR="00667089" w:rsidP="00B843E1" w:rsidRDefault="00667089" w14:paraId="54D4F23B" w14:textId="77777777">
      <w:pPr>
        <w:numPr>
          <w:ilvl w:val="0"/>
          <w:numId w:val="29"/>
        </w:numPr>
        <w:spacing w:before="0" w:after="0"/>
        <w:jc w:val="both"/>
        <w:rPr>
          <w:rFonts w:asciiTheme="majorHAnsi" w:hAnsiTheme="majorHAnsi" w:cstheme="majorHAnsi"/>
          <w:sz w:val="22"/>
          <w:szCs w:val="22"/>
        </w:rPr>
      </w:pPr>
      <w:r w:rsidRPr="00775FD5">
        <w:rPr>
          <w:rFonts w:asciiTheme="majorHAnsi" w:hAnsiTheme="majorHAnsi" w:cstheme="majorHAnsi"/>
          <w:sz w:val="22"/>
          <w:szCs w:val="22"/>
        </w:rPr>
        <w:t>Actively promotes and encourages a service culture within the team.</w:t>
      </w:r>
    </w:p>
    <w:p w:rsidRPr="00B843E1" w:rsidR="00667089" w:rsidP="00B843E1" w:rsidRDefault="00667089" w14:paraId="085D94E8" w14:textId="77777777">
      <w:pPr>
        <w:numPr>
          <w:ilvl w:val="0"/>
          <w:numId w:val="29"/>
        </w:numPr>
        <w:spacing w:before="0" w:after="0"/>
        <w:jc w:val="both"/>
        <w:rPr>
          <w:rFonts w:asciiTheme="majorHAnsi" w:hAnsiTheme="majorHAnsi" w:cstheme="majorHAnsi"/>
          <w:sz w:val="22"/>
          <w:szCs w:val="22"/>
        </w:rPr>
      </w:pPr>
      <w:r w:rsidRPr="00775FD5">
        <w:rPr>
          <w:rFonts w:asciiTheme="majorHAnsi" w:hAnsiTheme="majorHAnsi" w:cstheme="majorHAnsi"/>
          <w:sz w:val="22"/>
          <w:szCs w:val="22"/>
        </w:rPr>
        <w:t>Communicates any opportunities to improve service delivery and make recommendations on steps to make agreed improvements.</w:t>
      </w:r>
    </w:p>
    <w:p w:rsidRPr="00775FD5" w:rsidR="00667089" w:rsidP="00B843E1" w:rsidRDefault="00667089" w14:paraId="09264919" w14:textId="77777777">
      <w:pPr>
        <w:numPr>
          <w:ilvl w:val="0"/>
          <w:numId w:val="29"/>
        </w:numPr>
        <w:spacing w:before="0" w:after="0"/>
        <w:jc w:val="both"/>
        <w:rPr>
          <w:rFonts w:asciiTheme="majorHAnsi" w:hAnsiTheme="majorHAnsi" w:cstheme="majorHAnsi"/>
          <w:sz w:val="22"/>
          <w:szCs w:val="22"/>
        </w:rPr>
      </w:pPr>
      <w:r w:rsidRPr="00B843E1">
        <w:rPr>
          <w:rFonts w:asciiTheme="majorHAnsi" w:hAnsiTheme="majorHAnsi" w:cstheme="majorHAnsi"/>
          <w:sz w:val="22"/>
          <w:szCs w:val="22"/>
        </w:rPr>
        <w:t>Actively encourages and promotes effective communication and strong working relationships within the team / Institute.</w:t>
      </w:r>
    </w:p>
    <w:p w:rsidRPr="00B843E1" w:rsidR="007E49F9" w:rsidP="00B843E1" w:rsidRDefault="00BA0ED2" w14:paraId="1CCEFC22" w14:textId="77777777">
      <w:pPr>
        <w:numPr>
          <w:ilvl w:val="0"/>
          <w:numId w:val="29"/>
        </w:numPr>
        <w:spacing w:before="0" w:after="0"/>
        <w:jc w:val="both"/>
        <w:rPr>
          <w:rFonts w:asciiTheme="majorHAnsi" w:hAnsiTheme="majorHAnsi" w:cstheme="majorHAnsi"/>
          <w:sz w:val="22"/>
          <w:szCs w:val="22"/>
        </w:rPr>
      </w:pPr>
      <w:r w:rsidRPr="00B843E1">
        <w:rPr>
          <w:rFonts w:asciiTheme="majorHAnsi" w:hAnsiTheme="majorHAnsi" w:cstheme="majorHAnsi"/>
          <w:sz w:val="22"/>
          <w:szCs w:val="22"/>
        </w:rPr>
        <w:t>Actively prevent fraud and corruption.</w:t>
      </w:r>
    </w:p>
    <w:p w:rsidRPr="00B843E1" w:rsidR="00B843E1" w:rsidP="00B843E1" w:rsidRDefault="00B843E1" w14:paraId="4BAB52BB" w14:textId="77777777">
      <w:pPr>
        <w:pStyle w:val="ListParagraph"/>
        <w:spacing w:before="0" w:after="120" w:line="240" w:lineRule="auto"/>
        <w:ind w:left="714"/>
        <w:contextualSpacing w:val="0"/>
        <w:rPr>
          <w:rFonts w:asciiTheme="majorHAnsi" w:hAnsiTheme="majorHAnsi" w:cstheme="majorHAnsi"/>
          <w:sz w:val="22"/>
          <w:szCs w:val="22"/>
        </w:rPr>
      </w:pPr>
    </w:p>
    <w:p w:rsidRPr="00775FD5" w:rsidR="008B171E" w:rsidP="008A2175" w:rsidRDefault="008B171E" w14:paraId="0691BA7C" w14:textId="77777777">
      <w:pPr>
        <w:pStyle w:val="Heading2"/>
        <w:pBdr>
          <w:top w:val="single" w:color="D9D9D9" w:themeColor="background1" w:themeShade="D9" w:sz="24" w:space="0"/>
          <w:left w:val="single" w:color="D9D9D9" w:themeColor="background1" w:themeShade="D9" w:sz="24" w:space="0"/>
          <w:bottom w:val="single" w:color="D9D9D9" w:themeColor="background1" w:themeShade="D9" w:sz="24" w:space="0"/>
          <w:right w:val="single" w:color="D9D9D9" w:themeColor="background1" w:themeShade="D9" w:sz="24" w:space="0"/>
        </w:pBdr>
        <w:shd w:val="clear" w:color="auto" w:fill="D9D9D9" w:themeFill="background1" w:themeFillShade="D9"/>
        <w:rPr>
          <w:rFonts w:asciiTheme="majorHAnsi" w:hAnsiTheme="majorHAnsi" w:cstheme="majorHAnsi"/>
          <w:sz w:val="28"/>
          <w:szCs w:val="28"/>
        </w:rPr>
      </w:pPr>
      <w:r w:rsidRPr="00775FD5">
        <w:rPr>
          <w:rFonts w:asciiTheme="majorHAnsi" w:hAnsiTheme="majorHAnsi" w:cstheme="majorHAnsi"/>
          <w:sz w:val="28"/>
          <w:szCs w:val="28"/>
        </w:rPr>
        <w:t>EDUCATION TRAINING AND EXPERIENCE</w:t>
      </w:r>
    </w:p>
    <w:p w:rsidRPr="009E23CC" w:rsidR="009E23CC" w:rsidP="009E23CC" w:rsidRDefault="009E23CC" w14:paraId="01A76FF5" w14:textId="68F9043B">
      <w:pPr>
        <w:pStyle w:val="ListParagraph"/>
        <w:numPr>
          <w:ilvl w:val="0"/>
          <w:numId w:val="29"/>
        </w:numPr>
        <w:spacing w:before="0" w:after="0" w:line="240" w:lineRule="auto"/>
        <w:jc w:val="both"/>
        <w:rPr>
          <w:rFonts w:asciiTheme="majorHAnsi" w:hAnsiTheme="majorHAnsi" w:cstheme="majorHAnsi"/>
          <w:sz w:val="22"/>
          <w:szCs w:val="22"/>
        </w:rPr>
      </w:pPr>
      <w:r w:rsidRPr="009E23CC">
        <w:rPr>
          <w:rFonts w:asciiTheme="majorHAnsi" w:hAnsiTheme="majorHAnsi" w:cstheme="majorHAnsi"/>
          <w:sz w:val="22"/>
          <w:szCs w:val="22"/>
        </w:rPr>
        <w:t>A demonstrated understanding of student-centred support programs or services</w:t>
      </w:r>
    </w:p>
    <w:p w:rsidRPr="009E23CC" w:rsidR="009E23CC" w:rsidP="002337D4" w:rsidRDefault="009E23CC" w14:paraId="096949B1" w14:textId="2FEE0146">
      <w:pPr>
        <w:pStyle w:val="ListParagraph"/>
        <w:numPr>
          <w:ilvl w:val="0"/>
          <w:numId w:val="29"/>
        </w:numPr>
        <w:spacing w:before="0" w:after="0" w:line="240" w:lineRule="auto"/>
        <w:jc w:val="both"/>
        <w:rPr>
          <w:rFonts w:asciiTheme="majorHAnsi" w:hAnsiTheme="majorHAnsi" w:cstheme="majorHAnsi"/>
          <w:sz w:val="22"/>
          <w:szCs w:val="22"/>
        </w:rPr>
      </w:pPr>
      <w:r w:rsidRPr="009E23CC">
        <w:rPr>
          <w:rFonts w:asciiTheme="majorHAnsi" w:hAnsiTheme="majorHAnsi" w:cstheme="majorHAnsi"/>
          <w:sz w:val="22"/>
          <w:szCs w:val="22"/>
        </w:rPr>
        <w:t>Demonstrated experience and/or knowledge in supporting classroom teaching in the areas of literacy and numeracy</w:t>
      </w:r>
    </w:p>
    <w:p w:rsidRPr="009E23CC" w:rsidR="009E23CC" w:rsidP="009E23CC" w:rsidRDefault="009E23CC" w14:paraId="273CC449" w14:textId="01EC432C">
      <w:pPr>
        <w:pStyle w:val="ListParagraph"/>
        <w:numPr>
          <w:ilvl w:val="0"/>
          <w:numId w:val="29"/>
        </w:numPr>
        <w:spacing w:before="0" w:after="0" w:line="240" w:lineRule="auto"/>
        <w:jc w:val="both"/>
        <w:rPr>
          <w:rFonts w:asciiTheme="majorHAnsi" w:hAnsiTheme="majorHAnsi" w:cstheme="majorHAnsi"/>
          <w:sz w:val="22"/>
          <w:szCs w:val="22"/>
        </w:rPr>
      </w:pPr>
      <w:r w:rsidRPr="009E23CC">
        <w:rPr>
          <w:rFonts w:asciiTheme="majorHAnsi" w:hAnsiTheme="majorHAnsi" w:cstheme="majorHAnsi"/>
          <w:sz w:val="22"/>
          <w:szCs w:val="22"/>
        </w:rPr>
        <w:t xml:space="preserve">Demonstrated strong digital literacy with high quality skills in Microsoft Suite and Moodle platforms </w:t>
      </w:r>
    </w:p>
    <w:p w:rsidRPr="009E23CC" w:rsidR="009E23CC" w:rsidP="009E23CC" w:rsidRDefault="009E23CC" w14:paraId="600FA915" w14:textId="158CC902">
      <w:pPr>
        <w:pStyle w:val="ListParagraph"/>
        <w:numPr>
          <w:ilvl w:val="0"/>
          <w:numId w:val="29"/>
        </w:numPr>
        <w:spacing w:before="0" w:after="0" w:line="240" w:lineRule="auto"/>
        <w:jc w:val="both"/>
        <w:rPr>
          <w:rFonts w:asciiTheme="majorHAnsi" w:hAnsiTheme="majorHAnsi" w:cstheme="majorHAnsi"/>
          <w:sz w:val="22"/>
          <w:szCs w:val="22"/>
        </w:rPr>
      </w:pPr>
      <w:r w:rsidRPr="009E23CC">
        <w:rPr>
          <w:rFonts w:asciiTheme="majorHAnsi" w:hAnsiTheme="majorHAnsi" w:cstheme="majorHAnsi"/>
          <w:sz w:val="22"/>
          <w:szCs w:val="22"/>
        </w:rPr>
        <w:t>Demonstrated strong interpersonal skills, which include the ability to communicate effectively with a range of people and in a variety of situations</w:t>
      </w:r>
    </w:p>
    <w:p w:rsidRPr="009E23CC" w:rsidR="009E23CC" w:rsidP="009E23CC" w:rsidRDefault="009E23CC" w14:paraId="653D65B8" w14:textId="79544DDF">
      <w:pPr>
        <w:pStyle w:val="ListParagraph"/>
        <w:numPr>
          <w:ilvl w:val="0"/>
          <w:numId w:val="29"/>
        </w:numPr>
        <w:spacing w:before="0" w:after="0" w:line="240" w:lineRule="auto"/>
        <w:jc w:val="both"/>
        <w:rPr>
          <w:rFonts w:asciiTheme="majorHAnsi" w:hAnsiTheme="majorHAnsi" w:cstheme="majorHAnsi"/>
          <w:sz w:val="22"/>
          <w:szCs w:val="22"/>
        </w:rPr>
      </w:pPr>
      <w:r w:rsidRPr="009E23CC">
        <w:rPr>
          <w:rFonts w:asciiTheme="majorHAnsi" w:hAnsiTheme="majorHAnsi" w:cstheme="majorHAnsi"/>
          <w:sz w:val="22"/>
          <w:szCs w:val="22"/>
        </w:rPr>
        <w:t>A demonstrated commitment to monitor, collect and record accurate data and complete all required administration tasks within set time frames</w:t>
      </w:r>
    </w:p>
    <w:p w:rsidRPr="009E23CC" w:rsidR="009E23CC" w:rsidP="009E23CC" w:rsidRDefault="009E23CC" w14:paraId="639BCE56" w14:textId="52813C48">
      <w:pPr>
        <w:pStyle w:val="ListParagraph"/>
        <w:numPr>
          <w:ilvl w:val="0"/>
          <w:numId w:val="29"/>
        </w:numPr>
        <w:spacing w:before="0" w:after="0" w:line="240" w:lineRule="auto"/>
        <w:jc w:val="both"/>
        <w:rPr>
          <w:rFonts w:asciiTheme="majorHAnsi" w:hAnsiTheme="majorHAnsi" w:cstheme="majorHAnsi"/>
          <w:sz w:val="22"/>
          <w:szCs w:val="22"/>
        </w:rPr>
      </w:pPr>
      <w:r w:rsidRPr="009E23CC">
        <w:rPr>
          <w:rFonts w:asciiTheme="majorHAnsi" w:hAnsiTheme="majorHAnsi" w:cstheme="majorHAnsi"/>
          <w:sz w:val="22"/>
          <w:szCs w:val="22"/>
        </w:rPr>
        <w:t>The ability to seek information necessary to solve problems as they arise</w:t>
      </w:r>
    </w:p>
    <w:p w:rsidRPr="009E23CC" w:rsidR="009E23CC" w:rsidP="009E23CC" w:rsidRDefault="009E23CC" w14:paraId="6B47A30A" w14:textId="6C040596">
      <w:pPr>
        <w:pStyle w:val="ListParagraph"/>
        <w:numPr>
          <w:ilvl w:val="0"/>
          <w:numId w:val="29"/>
        </w:numPr>
        <w:spacing w:before="0" w:after="0" w:line="240" w:lineRule="auto"/>
        <w:jc w:val="both"/>
        <w:rPr>
          <w:rFonts w:asciiTheme="majorHAnsi" w:hAnsiTheme="majorHAnsi" w:cstheme="majorHAnsi"/>
          <w:sz w:val="22"/>
          <w:szCs w:val="22"/>
        </w:rPr>
      </w:pPr>
      <w:r w:rsidRPr="009E23CC">
        <w:rPr>
          <w:rFonts w:asciiTheme="majorHAnsi" w:hAnsiTheme="majorHAnsi" w:cstheme="majorHAnsi"/>
          <w:sz w:val="22"/>
          <w:szCs w:val="22"/>
        </w:rPr>
        <w:t xml:space="preserve">Flexibility in a changing environment whilst maintaining professional practice </w:t>
      </w:r>
    </w:p>
    <w:p w:rsidR="009E23CC" w:rsidP="009E23CC" w:rsidRDefault="009E23CC" w14:paraId="0EB74558" w14:textId="3CCEDFAF">
      <w:pPr>
        <w:pStyle w:val="ListParagraph"/>
        <w:numPr>
          <w:ilvl w:val="0"/>
          <w:numId w:val="29"/>
        </w:numPr>
        <w:spacing w:before="0" w:after="0" w:line="240" w:lineRule="auto"/>
        <w:jc w:val="both"/>
        <w:rPr>
          <w:rFonts w:asciiTheme="majorHAnsi" w:hAnsiTheme="majorHAnsi" w:cstheme="majorHAnsi"/>
          <w:sz w:val="22"/>
          <w:szCs w:val="22"/>
        </w:rPr>
      </w:pPr>
      <w:r w:rsidRPr="009E23CC">
        <w:rPr>
          <w:rFonts w:asciiTheme="majorHAnsi" w:hAnsiTheme="majorHAnsi" w:cstheme="majorHAnsi"/>
          <w:sz w:val="22"/>
          <w:szCs w:val="22"/>
        </w:rPr>
        <w:t>A team player who achieves goals whilst utilising an organised and methodical approach to work</w:t>
      </w:r>
    </w:p>
    <w:p w:rsidR="00280050" w:rsidP="008B467C" w:rsidRDefault="00280050" w14:paraId="2F37253F" w14:textId="4D1F6A36">
      <w:pPr>
        <w:pStyle w:val="ListParagraph"/>
        <w:numPr>
          <w:ilvl w:val="0"/>
          <w:numId w:val="29"/>
        </w:numPr>
        <w:spacing w:before="0" w:after="0" w:line="240" w:lineRule="auto"/>
        <w:jc w:val="both"/>
        <w:rPr>
          <w:rFonts w:asciiTheme="majorHAnsi" w:hAnsiTheme="majorHAnsi" w:cstheme="majorHAnsi"/>
          <w:sz w:val="22"/>
          <w:szCs w:val="22"/>
        </w:rPr>
      </w:pPr>
      <w:bookmarkStart w:name="_Hlk191990128" w:id="1"/>
      <w:r w:rsidRPr="00280050">
        <w:rPr>
          <w:rFonts w:asciiTheme="majorHAnsi" w:hAnsiTheme="majorHAnsi" w:cstheme="majorHAnsi"/>
          <w:sz w:val="22"/>
          <w:szCs w:val="22"/>
        </w:rPr>
        <w:t>Relevant AQF level 6 or above teaching qualification</w:t>
      </w:r>
      <w:r w:rsidR="009E23CC">
        <w:rPr>
          <w:rFonts w:asciiTheme="majorHAnsi" w:hAnsiTheme="majorHAnsi" w:cstheme="majorHAnsi"/>
          <w:sz w:val="22"/>
          <w:szCs w:val="22"/>
        </w:rPr>
        <w:t>, may include B</w:t>
      </w:r>
      <w:r w:rsidRPr="00280050">
        <w:rPr>
          <w:rFonts w:asciiTheme="majorHAnsi" w:hAnsiTheme="majorHAnsi" w:cstheme="majorHAnsi"/>
          <w:sz w:val="22"/>
          <w:szCs w:val="22"/>
        </w:rPr>
        <w:t>achelor of Education, Graduate Certificate or Graduate Diploma or Higher which may include qualifications relating to TESOL, adult education</w:t>
      </w:r>
      <w:r>
        <w:rPr>
          <w:rFonts w:asciiTheme="majorHAnsi" w:hAnsiTheme="majorHAnsi" w:cstheme="majorHAnsi"/>
          <w:sz w:val="22"/>
          <w:szCs w:val="22"/>
        </w:rPr>
        <w:t xml:space="preserve"> </w:t>
      </w:r>
      <w:r w:rsidRPr="00280050">
        <w:rPr>
          <w:rFonts w:asciiTheme="majorHAnsi" w:hAnsiTheme="majorHAnsi" w:cstheme="majorHAnsi"/>
          <w:sz w:val="22"/>
          <w:szCs w:val="22"/>
        </w:rPr>
        <w:t>or vocational education</w:t>
      </w:r>
      <w:r w:rsidR="009E23CC">
        <w:rPr>
          <w:rFonts w:asciiTheme="majorHAnsi" w:hAnsiTheme="majorHAnsi" w:cstheme="majorHAnsi"/>
          <w:sz w:val="22"/>
          <w:szCs w:val="22"/>
        </w:rPr>
        <w:t>.</w:t>
      </w:r>
    </w:p>
    <w:bookmarkEnd w:id="1"/>
    <w:p w:rsidRPr="009E23CC" w:rsidR="000E726A" w:rsidP="009E23CC" w:rsidRDefault="000E726A" w14:paraId="745E608A" w14:textId="5A5BA757">
      <w:pPr>
        <w:pStyle w:val="ListParagraph"/>
        <w:numPr>
          <w:ilvl w:val="0"/>
          <w:numId w:val="29"/>
        </w:numPr>
        <w:spacing w:before="0" w:after="0" w:line="240" w:lineRule="auto"/>
        <w:jc w:val="both"/>
        <w:rPr>
          <w:rFonts w:asciiTheme="majorHAnsi" w:hAnsiTheme="majorHAnsi" w:cstheme="majorHAnsi"/>
          <w:sz w:val="22"/>
          <w:szCs w:val="22"/>
        </w:rPr>
      </w:pPr>
      <w:r w:rsidRPr="00280050">
        <w:rPr>
          <w:rFonts w:asciiTheme="majorHAnsi" w:hAnsiTheme="majorHAnsi" w:cstheme="majorHAnsi"/>
          <w:sz w:val="22"/>
          <w:szCs w:val="22"/>
        </w:rPr>
        <w:t>A current Certificate IV TAE is essential to the position.</w:t>
      </w:r>
    </w:p>
    <w:p w:rsidRPr="000E726A" w:rsidR="000E726A" w:rsidP="000E726A" w:rsidRDefault="000E726A" w14:paraId="63AA771B" w14:textId="5175C7C7">
      <w:pPr>
        <w:pStyle w:val="ListParagraph"/>
        <w:numPr>
          <w:ilvl w:val="0"/>
          <w:numId w:val="29"/>
        </w:numPr>
        <w:spacing w:before="0" w:after="0" w:line="240" w:lineRule="auto"/>
        <w:jc w:val="both"/>
        <w:rPr>
          <w:rFonts w:asciiTheme="majorHAnsi" w:hAnsiTheme="majorHAnsi" w:cstheme="majorHAnsi"/>
          <w:sz w:val="22"/>
          <w:szCs w:val="22"/>
        </w:rPr>
      </w:pPr>
      <w:r w:rsidRPr="000E726A">
        <w:rPr>
          <w:rFonts w:asciiTheme="majorHAnsi" w:hAnsiTheme="majorHAnsi" w:cstheme="majorHAnsi"/>
          <w:sz w:val="22"/>
          <w:szCs w:val="22"/>
        </w:rPr>
        <w:t>Successful Working with Children Check and Criminal Record check is mandatory.</w:t>
      </w:r>
    </w:p>
    <w:p w:rsidR="000E726A" w:rsidP="000E726A" w:rsidRDefault="000E726A" w14:paraId="5A771E3F" w14:textId="5E2EEE2E">
      <w:pPr>
        <w:pStyle w:val="ListParagraph"/>
        <w:numPr>
          <w:ilvl w:val="0"/>
          <w:numId w:val="29"/>
        </w:numPr>
        <w:spacing w:before="0" w:after="0" w:line="240" w:lineRule="auto"/>
        <w:jc w:val="both"/>
        <w:rPr>
          <w:rFonts w:asciiTheme="majorHAnsi" w:hAnsiTheme="majorHAnsi" w:cstheme="majorHAnsi"/>
          <w:sz w:val="22"/>
          <w:szCs w:val="22"/>
        </w:rPr>
      </w:pPr>
      <w:r w:rsidRPr="000E726A">
        <w:rPr>
          <w:rFonts w:asciiTheme="majorHAnsi" w:hAnsiTheme="majorHAnsi" w:cstheme="majorHAnsi"/>
          <w:sz w:val="22"/>
          <w:szCs w:val="22"/>
        </w:rPr>
        <w:t>Ability to work with a diverse learner population is required.</w:t>
      </w:r>
    </w:p>
    <w:p w:rsidR="00F04FCB" w:rsidP="00F04FCB" w:rsidRDefault="00F04FCB" w14:paraId="47860C89" w14:textId="77777777">
      <w:pPr>
        <w:pStyle w:val="ListParagraph"/>
        <w:spacing w:before="0" w:after="0" w:line="240" w:lineRule="auto"/>
        <w:jc w:val="both"/>
        <w:rPr>
          <w:rFonts w:asciiTheme="majorHAnsi" w:hAnsiTheme="majorHAnsi" w:cstheme="majorHAnsi"/>
          <w:sz w:val="22"/>
          <w:szCs w:val="22"/>
        </w:rPr>
      </w:pPr>
    </w:p>
    <w:p w:rsidR="00F04FCB" w:rsidP="00F04FCB" w:rsidRDefault="00F04FCB" w14:paraId="7FD6C38B" w14:textId="77777777">
      <w:pPr>
        <w:pStyle w:val="ListParagraph"/>
        <w:spacing w:before="0" w:after="0" w:line="240" w:lineRule="auto"/>
        <w:jc w:val="both"/>
        <w:rPr>
          <w:rFonts w:asciiTheme="majorHAnsi" w:hAnsiTheme="majorHAnsi" w:cstheme="majorHAnsi"/>
          <w:sz w:val="22"/>
          <w:szCs w:val="22"/>
        </w:rPr>
      </w:pPr>
    </w:p>
    <w:p w:rsidRPr="000E726A" w:rsidR="009E23CC" w:rsidP="009E23CC" w:rsidRDefault="009E23CC" w14:paraId="4B7E760B" w14:textId="77777777">
      <w:pPr>
        <w:pStyle w:val="ListParagraph"/>
        <w:spacing w:before="0" w:after="0" w:line="240" w:lineRule="auto"/>
        <w:jc w:val="both"/>
        <w:rPr>
          <w:rFonts w:asciiTheme="majorHAnsi" w:hAnsiTheme="majorHAnsi" w:cstheme="majorHAnsi"/>
          <w:sz w:val="22"/>
          <w:szCs w:val="22"/>
        </w:rPr>
      </w:pPr>
    </w:p>
    <w:p w:rsidRPr="00775FD5" w:rsidR="002736B5" w:rsidP="002736B5" w:rsidRDefault="002736B5" w14:paraId="55E0204F" w14:textId="77777777">
      <w:pPr>
        <w:pStyle w:val="Heading2"/>
        <w:pBdr>
          <w:top w:val="single" w:color="D9D9D9" w:themeColor="background1" w:themeShade="D9" w:sz="24" w:space="0"/>
          <w:left w:val="single" w:color="D9D9D9" w:themeColor="background1" w:themeShade="D9" w:sz="24" w:space="0"/>
          <w:bottom w:val="single" w:color="D9D9D9" w:themeColor="background1" w:themeShade="D9" w:sz="24" w:space="0"/>
          <w:right w:val="single" w:color="D9D9D9" w:themeColor="background1" w:themeShade="D9" w:sz="24" w:space="0"/>
        </w:pBdr>
        <w:shd w:val="clear" w:color="auto" w:fill="D9D9D9" w:themeFill="background1" w:themeFillShade="D9"/>
        <w:rPr>
          <w:rFonts w:asciiTheme="majorHAnsi" w:hAnsiTheme="majorHAnsi" w:cstheme="majorHAnsi"/>
          <w:sz w:val="28"/>
          <w:szCs w:val="28"/>
        </w:rPr>
      </w:pPr>
      <w:bookmarkStart w:name="_Hlk145505387" w:id="2"/>
      <w:r w:rsidRPr="00775FD5">
        <w:rPr>
          <w:rFonts w:asciiTheme="majorHAnsi" w:hAnsiTheme="majorHAnsi" w:cstheme="majorHAnsi"/>
          <w:sz w:val="28"/>
          <w:szCs w:val="28"/>
        </w:rPr>
        <w:lastRenderedPageBreak/>
        <w:t>Organisational relationships</w:t>
      </w:r>
    </w:p>
    <w:bookmarkEnd w:id="2"/>
    <w:p w:rsidRPr="00775FD5" w:rsidR="002736B5" w:rsidP="002736B5" w:rsidRDefault="002736B5" w14:paraId="12444C0C" w14:textId="77777777">
      <w:pPr>
        <w:spacing w:before="0" w:after="0" w:line="240" w:lineRule="auto"/>
        <w:rPr>
          <w:rFonts w:asciiTheme="majorHAnsi" w:hAnsiTheme="majorHAnsi" w:cstheme="majorHAnsi"/>
          <w:i/>
        </w:rPr>
      </w:pPr>
    </w:p>
    <w:tbl>
      <w:tblPr>
        <w:tblStyle w:val="GridTable6Colorful-Accent3"/>
        <w:tblW w:w="0" w:type="auto"/>
        <w:tblLook w:val="04A0" w:firstRow="1" w:lastRow="0" w:firstColumn="1" w:lastColumn="0" w:noHBand="0" w:noVBand="1"/>
      </w:tblPr>
      <w:tblGrid>
        <w:gridCol w:w="3005"/>
        <w:gridCol w:w="3005"/>
        <w:gridCol w:w="3006"/>
      </w:tblGrid>
      <w:tr w:rsidRPr="00775FD5" w:rsidR="00667089" w:rsidTr="000B1ACE" w14:paraId="2449D22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Pr="00775FD5" w:rsidR="00667089" w:rsidP="000B1ACE" w:rsidRDefault="00667089" w14:paraId="61261790" w14:textId="77777777">
            <w:pPr>
              <w:rPr>
                <w:rFonts w:asciiTheme="majorHAnsi" w:hAnsiTheme="majorHAnsi" w:cstheme="majorHAnsi"/>
                <w:color w:val="auto"/>
              </w:rPr>
            </w:pPr>
            <w:r w:rsidRPr="00775FD5">
              <w:rPr>
                <w:rFonts w:asciiTheme="majorHAnsi" w:hAnsiTheme="majorHAnsi" w:cstheme="majorHAnsi"/>
                <w:color w:val="auto"/>
              </w:rPr>
              <w:t>Subordinates</w:t>
            </w:r>
          </w:p>
        </w:tc>
        <w:tc>
          <w:tcPr>
            <w:tcW w:w="6011" w:type="dxa"/>
            <w:gridSpan w:val="2"/>
          </w:tcPr>
          <w:p w:rsidRPr="00775FD5" w:rsidR="00667089" w:rsidP="000B1ACE" w:rsidRDefault="00667089" w14:paraId="0D62D9CA" w14:textId="7777777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highlight w:val="yellow"/>
              </w:rPr>
            </w:pPr>
            <w:r w:rsidRPr="00775FD5">
              <w:rPr>
                <w:rFonts w:asciiTheme="majorHAnsi" w:hAnsiTheme="majorHAnsi" w:cstheme="majorHAnsi"/>
                <w:color w:val="auto"/>
              </w:rPr>
              <w:t>Key contacts</w:t>
            </w:r>
          </w:p>
        </w:tc>
      </w:tr>
      <w:tr w:rsidRPr="00775FD5" w:rsidR="00667089" w:rsidTr="000B1ACE" w14:paraId="35B8D75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vMerge w:val="restart"/>
          </w:tcPr>
          <w:p w:rsidRPr="00775FD5" w:rsidR="00667089" w:rsidP="000B1ACE" w:rsidRDefault="00667089" w14:paraId="3F0F1B39" w14:textId="77777777">
            <w:pPr>
              <w:rPr>
                <w:rFonts w:asciiTheme="majorHAnsi" w:hAnsiTheme="majorHAnsi" w:cstheme="majorHAnsi"/>
              </w:rPr>
            </w:pPr>
            <w:r w:rsidRPr="00775FD5">
              <w:rPr>
                <w:rFonts w:asciiTheme="majorHAnsi" w:hAnsiTheme="majorHAnsi" w:cstheme="majorHAnsi"/>
                <w:color w:val="auto"/>
              </w:rPr>
              <w:t>Nil</w:t>
            </w:r>
          </w:p>
        </w:tc>
        <w:tc>
          <w:tcPr>
            <w:tcW w:w="3005" w:type="dxa"/>
          </w:tcPr>
          <w:p w:rsidRPr="00775FD5" w:rsidR="00667089" w:rsidP="000B1ACE" w:rsidRDefault="00667089" w14:paraId="41942E60"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75FD5">
              <w:rPr>
                <w:rFonts w:asciiTheme="majorHAnsi" w:hAnsiTheme="majorHAnsi" w:cstheme="majorHAnsi"/>
                <w:color w:val="auto"/>
              </w:rPr>
              <w:t>Internal</w:t>
            </w:r>
          </w:p>
        </w:tc>
        <w:tc>
          <w:tcPr>
            <w:tcW w:w="3006" w:type="dxa"/>
          </w:tcPr>
          <w:p w:rsidRPr="00775FD5" w:rsidR="00667089" w:rsidP="000B1ACE" w:rsidRDefault="00667089" w14:paraId="6CC3FC74" w14:textId="777777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75FD5">
              <w:rPr>
                <w:rFonts w:asciiTheme="majorHAnsi" w:hAnsiTheme="majorHAnsi" w:cstheme="majorHAnsi"/>
                <w:color w:val="auto"/>
              </w:rPr>
              <w:t>External</w:t>
            </w:r>
          </w:p>
        </w:tc>
      </w:tr>
      <w:tr w:rsidRPr="00775FD5" w:rsidR="00667089" w:rsidTr="000B1ACE" w14:paraId="0DA91594" w14:textId="77777777">
        <w:tc>
          <w:tcPr>
            <w:cnfStyle w:val="001000000000" w:firstRow="0" w:lastRow="0" w:firstColumn="1" w:lastColumn="0" w:oddVBand="0" w:evenVBand="0" w:oddHBand="0" w:evenHBand="0" w:firstRowFirstColumn="0" w:firstRowLastColumn="0" w:lastRowFirstColumn="0" w:lastRowLastColumn="0"/>
            <w:tcW w:w="3005" w:type="dxa"/>
            <w:vMerge/>
          </w:tcPr>
          <w:p w:rsidRPr="00775FD5" w:rsidR="00667089" w:rsidP="000B1ACE" w:rsidRDefault="00667089" w14:paraId="0F29FF59" w14:textId="77777777">
            <w:pPr>
              <w:rPr>
                <w:rFonts w:asciiTheme="majorHAnsi" w:hAnsiTheme="majorHAnsi" w:cstheme="majorHAnsi"/>
              </w:rPr>
            </w:pPr>
          </w:p>
        </w:tc>
        <w:tc>
          <w:tcPr>
            <w:tcW w:w="3005" w:type="dxa"/>
          </w:tcPr>
          <w:p w:rsidRPr="00775FD5" w:rsidR="00667089" w:rsidP="00667089" w:rsidRDefault="00667089" w14:paraId="5935AB88" w14:textId="77777777">
            <w:pPr>
              <w:pStyle w:val="ListParagraph"/>
              <w:numPr>
                <w:ilvl w:val="0"/>
                <w:numId w:val="33"/>
              </w:numPr>
              <w:ind w:left="42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775FD5">
              <w:rPr>
                <w:rFonts w:asciiTheme="majorHAnsi" w:hAnsiTheme="majorHAnsi" w:cstheme="majorHAnsi"/>
                <w:color w:val="auto"/>
              </w:rPr>
              <w:t>Teachers</w:t>
            </w:r>
          </w:p>
          <w:p w:rsidRPr="00775FD5" w:rsidR="00667089" w:rsidP="00667089" w:rsidRDefault="00667089" w14:paraId="7B027511" w14:textId="77777777">
            <w:pPr>
              <w:pStyle w:val="ListParagraph"/>
              <w:numPr>
                <w:ilvl w:val="0"/>
                <w:numId w:val="33"/>
              </w:numPr>
              <w:ind w:left="42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775FD5">
              <w:rPr>
                <w:rFonts w:asciiTheme="majorHAnsi" w:hAnsiTheme="majorHAnsi" w:cstheme="majorHAnsi"/>
                <w:color w:val="auto"/>
              </w:rPr>
              <w:t>Student Support Services</w:t>
            </w:r>
          </w:p>
          <w:p w:rsidRPr="00775FD5" w:rsidR="00667089" w:rsidP="00667089" w:rsidRDefault="00667089" w14:paraId="28520643" w14:textId="77777777">
            <w:pPr>
              <w:pStyle w:val="ListParagraph"/>
              <w:numPr>
                <w:ilvl w:val="0"/>
                <w:numId w:val="33"/>
              </w:numPr>
              <w:ind w:left="42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775FD5">
              <w:rPr>
                <w:rFonts w:asciiTheme="majorHAnsi" w:hAnsiTheme="majorHAnsi" w:cstheme="majorHAnsi"/>
                <w:color w:val="auto"/>
              </w:rPr>
              <w:t>Marketing</w:t>
            </w:r>
          </w:p>
          <w:p w:rsidRPr="00775FD5" w:rsidR="00667089" w:rsidP="00667089" w:rsidRDefault="00667089" w14:paraId="6DC70032" w14:textId="77777777">
            <w:pPr>
              <w:pStyle w:val="ListParagraph"/>
              <w:numPr>
                <w:ilvl w:val="0"/>
                <w:numId w:val="33"/>
              </w:numPr>
              <w:ind w:left="42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775FD5">
              <w:rPr>
                <w:rFonts w:asciiTheme="majorHAnsi" w:hAnsiTheme="majorHAnsi" w:cstheme="majorHAnsi"/>
                <w:color w:val="auto"/>
              </w:rPr>
              <w:t>Skills &amp; Jobs Centre</w:t>
            </w:r>
          </w:p>
          <w:p w:rsidRPr="00775FD5" w:rsidR="00667089" w:rsidP="000B1ACE" w:rsidRDefault="00667089" w14:paraId="065F5F6D" w14:textId="77777777">
            <w:pPr>
              <w:pStyle w:val="ListParagraph"/>
              <w:ind w:left="42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c>
          <w:tcPr>
            <w:tcW w:w="3006" w:type="dxa"/>
          </w:tcPr>
          <w:p w:rsidRPr="00775FD5" w:rsidR="00667089" w:rsidP="00667089" w:rsidRDefault="00667089" w14:paraId="13DC8362" w14:textId="77777777">
            <w:pPr>
              <w:pStyle w:val="ListParagraph"/>
              <w:numPr>
                <w:ilvl w:val="0"/>
                <w:numId w:val="33"/>
              </w:numPr>
              <w:ind w:left="42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775FD5">
              <w:rPr>
                <w:rFonts w:asciiTheme="majorHAnsi" w:hAnsiTheme="majorHAnsi" w:cstheme="majorHAnsi"/>
                <w:color w:val="auto"/>
              </w:rPr>
              <w:t>Industry clients</w:t>
            </w:r>
          </w:p>
        </w:tc>
      </w:tr>
    </w:tbl>
    <w:p w:rsidRPr="00775FD5" w:rsidR="007176E3" w:rsidP="002736B5" w:rsidRDefault="007176E3" w14:paraId="2AAD937A" w14:textId="77777777">
      <w:pPr>
        <w:spacing w:before="0" w:after="0" w:line="240" w:lineRule="auto"/>
        <w:rPr>
          <w:rFonts w:asciiTheme="majorHAnsi" w:hAnsiTheme="majorHAnsi" w:cstheme="majorHAnsi"/>
          <w:i/>
        </w:rPr>
      </w:pPr>
    </w:p>
    <w:p w:rsidRPr="00775FD5" w:rsidR="003D402F" w:rsidP="003D402F" w:rsidRDefault="003D402F" w14:paraId="72A4142E" w14:textId="77777777">
      <w:pPr>
        <w:pStyle w:val="Heading2"/>
        <w:pBdr>
          <w:top w:val="single" w:color="D9D9D9" w:themeColor="background1" w:themeShade="D9" w:sz="24" w:space="0"/>
          <w:left w:val="single" w:color="D9D9D9" w:themeColor="background1" w:themeShade="D9" w:sz="24" w:space="0"/>
          <w:bottom w:val="single" w:color="D9D9D9" w:themeColor="background1" w:themeShade="D9" w:sz="24" w:space="0"/>
          <w:right w:val="single" w:color="D9D9D9" w:themeColor="background1" w:themeShade="D9" w:sz="24" w:space="0"/>
        </w:pBdr>
        <w:shd w:val="clear" w:color="auto" w:fill="D9D9D9" w:themeFill="background1" w:themeFillShade="D9"/>
        <w:rPr>
          <w:rFonts w:asciiTheme="majorHAnsi" w:hAnsiTheme="majorHAnsi" w:cstheme="majorHAnsi"/>
          <w:sz w:val="28"/>
          <w:szCs w:val="28"/>
        </w:rPr>
      </w:pPr>
      <w:r w:rsidRPr="00775FD5">
        <w:rPr>
          <w:rFonts w:asciiTheme="majorHAnsi" w:hAnsiTheme="majorHAnsi" w:cstheme="majorHAnsi"/>
          <w:sz w:val="28"/>
          <w:szCs w:val="28"/>
        </w:rPr>
        <w:t>key selection criteria</w:t>
      </w:r>
    </w:p>
    <w:p w:rsidRPr="00775FD5" w:rsidR="00775FD5" w:rsidP="00D92D9A" w:rsidRDefault="00775FD5" w14:paraId="1BA72CF6" w14:textId="77777777">
      <w:pPr>
        <w:spacing w:before="0" w:after="0" w:line="240" w:lineRule="auto"/>
        <w:ind w:left="425"/>
        <w:jc w:val="both"/>
        <w:rPr>
          <w:rFonts w:asciiTheme="majorHAnsi" w:hAnsiTheme="majorHAnsi" w:cstheme="majorHAnsi"/>
          <w:sz w:val="22"/>
          <w:szCs w:val="22"/>
        </w:rPr>
      </w:pPr>
    </w:p>
    <w:p w:rsidR="009E23CC" w:rsidP="009E23CC" w:rsidRDefault="009E23CC" w14:paraId="2D72F65A" w14:textId="77777777">
      <w:pPr>
        <w:pStyle w:val="ListParagraph"/>
        <w:numPr>
          <w:ilvl w:val="0"/>
          <w:numId w:val="29"/>
        </w:numPr>
        <w:spacing w:before="0" w:after="0" w:line="240" w:lineRule="auto"/>
        <w:jc w:val="both"/>
        <w:rPr>
          <w:rFonts w:asciiTheme="majorHAnsi" w:hAnsiTheme="majorHAnsi" w:cstheme="majorHAnsi"/>
          <w:sz w:val="22"/>
          <w:szCs w:val="22"/>
        </w:rPr>
      </w:pPr>
      <w:r w:rsidRPr="00280050">
        <w:rPr>
          <w:rFonts w:asciiTheme="majorHAnsi" w:hAnsiTheme="majorHAnsi" w:cstheme="majorHAnsi"/>
          <w:sz w:val="22"/>
          <w:szCs w:val="22"/>
        </w:rPr>
        <w:t>Relevant AQF level 6 or above teaching qualification</w:t>
      </w:r>
      <w:r>
        <w:rPr>
          <w:rFonts w:asciiTheme="majorHAnsi" w:hAnsiTheme="majorHAnsi" w:cstheme="majorHAnsi"/>
          <w:sz w:val="22"/>
          <w:szCs w:val="22"/>
        </w:rPr>
        <w:t>, may include B</w:t>
      </w:r>
      <w:r w:rsidRPr="00280050">
        <w:rPr>
          <w:rFonts w:asciiTheme="majorHAnsi" w:hAnsiTheme="majorHAnsi" w:cstheme="majorHAnsi"/>
          <w:sz w:val="22"/>
          <w:szCs w:val="22"/>
        </w:rPr>
        <w:t>achelor of Education, Graduate Certificate or Graduate Diploma or Higher which may include qualifications relating to TESOL, adult education</w:t>
      </w:r>
      <w:r>
        <w:rPr>
          <w:rFonts w:asciiTheme="majorHAnsi" w:hAnsiTheme="majorHAnsi" w:cstheme="majorHAnsi"/>
          <w:sz w:val="22"/>
          <w:szCs w:val="22"/>
        </w:rPr>
        <w:t xml:space="preserve"> </w:t>
      </w:r>
      <w:r w:rsidRPr="00280050">
        <w:rPr>
          <w:rFonts w:asciiTheme="majorHAnsi" w:hAnsiTheme="majorHAnsi" w:cstheme="majorHAnsi"/>
          <w:sz w:val="22"/>
          <w:szCs w:val="22"/>
        </w:rPr>
        <w:t>or vocational education</w:t>
      </w:r>
      <w:r>
        <w:rPr>
          <w:rFonts w:asciiTheme="majorHAnsi" w:hAnsiTheme="majorHAnsi" w:cstheme="majorHAnsi"/>
          <w:sz w:val="22"/>
          <w:szCs w:val="22"/>
        </w:rPr>
        <w:t>.</w:t>
      </w:r>
    </w:p>
    <w:p w:rsidR="009E23CC" w:rsidP="000E726A" w:rsidRDefault="009E23CC" w14:paraId="5FAC4B01" w14:textId="77777777">
      <w:pPr>
        <w:pStyle w:val="ListParagraph"/>
        <w:numPr>
          <w:ilvl w:val="0"/>
          <w:numId w:val="33"/>
        </w:numPr>
        <w:spacing w:before="0" w:after="0" w:line="240" w:lineRule="auto"/>
        <w:jc w:val="both"/>
        <w:rPr>
          <w:rFonts w:asciiTheme="majorHAnsi" w:hAnsiTheme="majorHAnsi" w:cstheme="majorHAnsi"/>
          <w:sz w:val="22"/>
          <w:szCs w:val="22"/>
        </w:rPr>
      </w:pPr>
      <w:r w:rsidRPr="000E726A">
        <w:rPr>
          <w:rFonts w:asciiTheme="majorHAnsi" w:hAnsiTheme="majorHAnsi" w:cstheme="majorHAnsi"/>
          <w:sz w:val="22"/>
          <w:szCs w:val="22"/>
        </w:rPr>
        <w:t>A current Certificate IV TAE, or the willingness to obtain is essential to the position.</w:t>
      </w:r>
    </w:p>
    <w:p w:rsidRPr="009E23CC" w:rsidR="000E726A" w:rsidP="00D5551C" w:rsidRDefault="000E726A" w14:paraId="4AD67001" w14:textId="3BDAAC9A">
      <w:pPr>
        <w:pStyle w:val="ListParagraph"/>
        <w:numPr>
          <w:ilvl w:val="0"/>
          <w:numId w:val="33"/>
        </w:numPr>
        <w:spacing w:before="0" w:after="0" w:line="240" w:lineRule="auto"/>
        <w:jc w:val="both"/>
        <w:rPr>
          <w:rFonts w:asciiTheme="majorHAnsi" w:hAnsiTheme="majorHAnsi" w:cstheme="majorHAnsi"/>
          <w:sz w:val="22"/>
          <w:szCs w:val="22"/>
        </w:rPr>
      </w:pPr>
      <w:r w:rsidRPr="009E23CC">
        <w:rPr>
          <w:rFonts w:asciiTheme="majorHAnsi" w:hAnsiTheme="majorHAnsi" w:cstheme="majorHAnsi"/>
          <w:sz w:val="22"/>
          <w:szCs w:val="22"/>
        </w:rPr>
        <w:t xml:space="preserve">Demonstrated experience relevant to </w:t>
      </w:r>
      <w:r w:rsidRPr="009E23CC" w:rsidR="009E23CC">
        <w:rPr>
          <w:rFonts w:asciiTheme="majorHAnsi" w:hAnsiTheme="majorHAnsi" w:cstheme="majorHAnsi"/>
          <w:sz w:val="22"/>
          <w:szCs w:val="22"/>
        </w:rPr>
        <w:t xml:space="preserve">the support and delivery of language, literacy, numeracy and digital literacy skills to students in an education setting. </w:t>
      </w:r>
    </w:p>
    <w:p w:rsidRPr="000E726A" w:rsidR="000E726A" w:rsidP="000E726A" w:rsidRDefault="000E726A" w14:paraId="1F93AABC" w14:textId="4C24275F">
      <w:pPr>
        <w:pStyle w:val="ListParagraph"/>
        <w:numPr>
          <w:ilvl w:val="0"/>
          <w:numId w:val="33"/>
        </w:numPr>
        <w:spacing w:before="0" w:after="0" w:line="240" w:lineRule="auto"/>
        <w:jc w:val="both"/>
        <w:rPr>
          <w:rFonts w:asciiTheme="majorHAnsi" w:hAnsiTheme="majorHAnsi" w:cstheme="majorHAnsi"/>
          <w:sz w:val="22"/>
          <w:szCs w:val="22"/>
        </w:rPr>
      </w:pPr>
      <w:r w:rsidRPr="000E726A">
        <w:rPr>
          <w:rFonts w:asciiTheme="majorHAnsi" w:hAnsiTheme="majorHAnsi" w:cstheme="majorHAnsi"/>
          <w:sz w:val="22"/>
          <w:szCs w:val="22"/>
        </w:rPr>
        <w:t>Minimum of three years professional industry experience.</w:t>
      </w:r>
    </w:p>
    <w:p w:rsidRPr="000E726A" w:rsidR="000E726A" w:rsidP="000E726A" w:rsidRDefault="000E726A" w14:paraId="7F09B600" w14:textId="5C507286">
      <w:pPr>
        <w:pStyle w:val="ListParagraph"/>
        <w:numPr>
          <w:ilvl w:val="0"/>
          <w:numId w:val="33"/>
        </w:numPr>
        <w:spacing w:before="0" w:after="0" w:line="240" w:lineRule="auto"/>
        <w:jc w:val="both"/>
        <w:rPr>
          <w:rFonts w:asciiTheme="majorHAnsi" w:hAnsiTheme="majorHAnsi" w:cstheme="majorHAnsi"/>
          <w:sz w:val="22"/>
          <w:szCs w:val="22"/>
        </w:rPr>
      </w:pPr>
      <w:r w:rsidRPr="000E726A">
        <w:rPr>
          <w:rFonts w:asciiTheme="majorHAnsi" w:hAnsiTheme="majorHAnsi" w:cstheme="majorHAnsi"/>
          <w:sz w:val="22"/>
          <w:szCs w:val="22"/>
        </w:rPr>
        <w:t>Ability to work with a diverse learner population is required.</w:t>
      </w:r>
    </w:p>
    <w:p w:rsidRPr="000E726A" w:rsidR="00170A2D" w:rsidP="000E726A" w:rsidRDefault="000E726A" w14:paraId="28BCF259" w14:textId="52889648">
      <w:pPr>
        <w:pStyle w:val="ListParagraph"/>
        <w:numPr>
          <w:ilvl w:val="0"/>
          <w:numId w:val="33"/>
        </w:numPr>
        <w:spacing w:before="0" w:after="0" w:line="240" w:lineRule="auto"/>
        <w:jc w:val="both"/>
        <w:rPr>
          <w:rFonts w:ascii="Calibri Light" w:hAnsi="Calibri Light" w:cs="Calibri Light"/>
          <w:b/>
          <w:bCs/>
          <w:i/>
          <w:iCs/>
        </w:rPr>
      </w:pPr>
      <w:r w:rsidRPr="000E726A">
        <w:rPr>
          <w:rFonts w:asciiTheme="majorHAnsi" w:hAnsiTheme="majorHAnsi" w:cstheme="majorHAnsi"/>
          <w:sz w:val="22"/>
          <w:szCs w:val="22"/>
        </w:rPr>
        <w:t>Highly developed interpersonal, verbal and written communication skills.</w:t>
      </w:r>
    </w:p>
    <w:p w:rsidR="00170A2D" w:rsidP="00170A2D" w:rsidRDefault="00170A2D" w14:paraId="73A9F89A" w14:textId="77777777">
      <w:pPr>
        <w:spacing w:before="0" w:after="0" w:line="240" w:lineRule="auto"/>
        <w:jc w:val="both"/>
        <w:rPr>
          <w:rFonts w:ascii="Calibri Light" w:hAnsi="Calibri Light" w:cs="Calibri Light"/>
          <w:b/>
          <w:bCs/>
          <w:i/>
          <w:iCs/>
        </w:rPr>
      </w:pPr>
    </w:p>
    <w:p w:rsidR="00170A2D" w:rsidP="00170A2D" w:rsidRDefault="00170A2D" w14:paraId="5AB31598" w14:textId="77777777">
      <w:pPr>
        <w:spacing w:before="0" w:after="0" w:line="240" w:lineRule="auto"/>
        <w:jc w:val="both"/>
        <w:rPr>
          <w:rFonts w:ascii="Calibri Light" w:hAnsi="Calibri Light" w:cs="Calibri Light"/>
          <w:b/>
          <w:bCs/>
          <w:i/>
          <w:iCs/>
        </w:rPr>
      </w:pPr>
    </w:p>
    <w:p w:rsidRPr="00170A2D" w:rsidR="00170A2D" w:rsidP="00170A2D" w:rsidRDefault="00170A2D" w14:paraId="2350468E" w14:textId="77777777">
      <w:pPr>
        <w:spacing w:before="0" w:after="0" w:line="240" w:lineRule="auto"/>
        <w:jc w:val="both"/>
        <w:rPr>
          <w:rFonts w:ascii="Calibri Light" w:hAnsi="Calibri Light" w:cs="Calibri Light"/>
          <w:b/>
          <w:bCs/>
          <w:i/>
          <w:iCs/>
        </w:rPr>
      </w:pPr>
      <w:r w:rsidRPr="00170A2D">
        <w:rPr>
          <w:rFonts w:ascii="Calibri Light" w:hAnsi="Calibri Light" w:cs="Calibri Light"/>
          <w:b/>
          <w:bCs/>
          <w:i/>
          <w:iCs/>
        </w:rPr>
        <w:t>The successful candidate will be required to provide:</w:t>
      </w:r>
    </w:p>
    <w:p w:rsidR="00170A2D" w:rsidP="00170A2D" w:rsidRDefault="00170A2D" w14:paraId="59AF835C" w14:textId="77777777">
      <w:pPr>
        <w:pStyle w:val="ListParagraph"/>
        <w:spacing w:before="0" w:after="0" w:line="240" w:lineRule="auto"/>
        <w:ind w:left="567"/>
        <w:jc w:val="both"/>
        <w:rPr>
          <w:rFonts w:ascii="Calibri Light" w:hAnsi="Calibri Light" w:cs="Calibri Light"/>
          <w:sz w:val="22"/>
          <w:szCs w:val="22"/>
        </w:rPr>
      </w:pPr>
    </w:p>
    <w:p w:rsidR="00170A2D" w:rsidP="00170A2D" w:rsidRDefault="00170A2D" w14:paraId="3D4F4F17" w14:textId="49AE49DE">
      <w:pPr>
        <w:pStyle w:val="ListParagraph"/>
        <w:numPr>
          <w:ilvl w:val="0"/>
          <w:numId w:val="36"/>
        </w:numPr>
        <w:rPr>
          <w:rFonts w:ascii="Calibri Light" w:hAnsi="Calibri Light" w:cs="Calibri Light"/>
          <w:b/>
          <w:bCs/>
          <w:i/>
          <w:iCs/>
        </w:rPr>
      </w:pPr>
      <w:r>
        <w:rPr>
          <w:rFonts w:ascii="Calibri Light" w:hAnsi="Calibri Light" w:cs="Calibri Light"/>
          <w:b/>
          <w:bCs/>
          <w:i/>
          <w:iCs/>
        </w:rPr>
        <w:t>A successful criminal record check which is less than 6 months old</w:t>
      </w:r>
      <w:r w:rsidR="000F5BB3">
        <w:rPr>
          <w:rFonts w:ascii="Calibri Light" w:hAnsi="Calibri Light" w:cs="Calibri Light"/>
          <w:b/>
          <w:bCs/>
          <w:i/>
          <w:iCs/>
        </w:rPr>
        <w:t>; and</w:t>
      </w:r>
    </w:p>
    <w:p w:rsidR="00170A2D" w:rsidP="00170A2D" w:rsidRDefault="000E726A" w14:paraId="269A0A10" w14:textId="753C8CA0">
      <w:pPr>
        <w:pStyle w:val="ListParagraph"/>
        <w:numPr>
          <w:ilvl w:val="0"/>
          <w:numId w:val="36"/>
        </w:numPr>
        <w:rPr>
          <w:rFonts w:ascii="Calibri Light" w:hAnsi="Calibri Light" w:cs="Calibri Light"/>
          <w:b/>
          <w:bCs/>
          <w:i/>
          <w:iCs/>
        </w:rPr>
      </w:pPr>
      <w:r>
        <w:rPr>
          <w:rFonts w:ascii="Calibri Light" w:hAnsi="Calibri Light" w:cs="Calibri Light"/>
          <w:b/>
          <w:bCs/>
          <w:i/>
          <w:iCs/>
        </w:rPr>
        <w:t>A working</w:t>
      </w:r>
      <w:r w:rsidR="00170A2D">
        <w:rPr>
          <w:rFonts w:ascii="Calibri Light" w:hAnsi="Calibri Light" w:cs="Calibri Light"/>
          <w:b/>
          <w:bCs/>
          <w:i/>
          <w:iCs/>
        </w:rPr>
        <w:t xml:space="preserve"> with children </w:t>
      </w:r>
      <w:proofErr w:type="gramStart"/>
      <w:r w:rsidR="00170A2D">
        <w:rPr>
          <w:rFonts w:ascii="Calibri Light" w:hAnsi="Calibri Light" w:cs="Calibri Light"/>
          <w:b/>
          <w:bCs/>
          <w:i/>
          <w:iCs/>
        </w:rPr>
        <w:t>check</w:t>
      </w:r>
      <w:proofErr w:type="gramEnd"/>
    </w:p>
    <w:p w:rsidRPr="004F5FED" w:rsidR="004F5FED" w:rsidP="004F5FED" w:rsidRDefault="004F5FED" w14:paraId="07319927" w14:textId="77777777">
      <w:pPr>
        <w:pStyle w:val="Heading2"/>
        <w:pBdr>
          <w:top w:val="single" w:color="D9D9D9" w:themeColor="background1" w:themeShade="D9" w:sz="24" w:space="0"/>
          <w:left w:val="single" w:color="D9D9D9" w:themeColor="background1" w:themeShade="D9" w:sz="24" w:space="0"/>
          <w:bottom w:val="single" w:color="D9D9D9" w:themeColor="background1" w:themeShade="D9" w:sz="24" w:space="0"/>
          <w:right w:val="single" w:color="D9D9D9" w:themeColor="background1" w:themeShade="D9" w:sz="24" w:space="0"/>
        </w:pBdr>
        <w:shd w:val="clear" w:color="auto" w:fill="D9D9D9" w:themeFill="background1" w:themeFillShade="D9"/>
        <w:rPr>
          <w:rFonts w:asciiTheme="majorHAnsi" w:hAnsiTheme="majorHAnsi" w:cstheme="majorHAnsi"/>
          <w:sz w:val="28"/>
          <w:szCs w:val="28"/>
        </w:rPr>
      </w:pPr>
      <w:r w:rsidRPr="004F5FED">
        <w:rPr>
          <w:rFonts w:asciiTheme="majorHAnsi" w:hAnsiTheme="majorHAnsi" w:cstheme="majorHAnsi"/>
          <w:sz w:val="28"/>
          <w:szCs w:val="28"/>
        </w:rPr>
        <w:t>Additional Information</w:t>
      </w:r>
    </w:p>
    <w:p w:rsidRPr="00876B68" w:rsidR="004F5FED" w:rsidP="00876B68" w:rsidRDefault="004F5FED" w14:paraId="14CD1F86" w14:textId="77777777">
      <w:pPr>
        <w:numPr>
          <w:ilvl w:val="0"/>
          <w:numId w:val="29"/>
        </w:numPr>
        <w:spacing w:before="0" w:after="0"/>
        <w:jc w:val="both"/>
        <w:rPr>
          <w:rFonts w:asciiTheme="majorHAnsi" w:hAnsiTheme="majorHAnsi" w:cstheme="majorHAnsi"/>
          <w:sz w:val="22"/>
          <w:szCs w:val="22"/>
        </w:rPr>
      </w:pPr>
      <w:r w:rsidRPr="00876B68">
        <w:rPr>
          <w:rFonts w:asciiTheme="majorHAnsi" w:hAnsiTheme="majorHAnsi" w:cstheme="majorHAnsi"/>
          <w:sz w:val="22"/>
          <w:szCs w:val="22"/>
        </w:rPr>
        <w:t xml:space="preserve">SuniTAFE supports Equal Employment Opportunity and actively encourages Indigenous applicants to apply. </w:t>
      </w:r>
    </w:p>
    <w:p w:rsidRPr="00876B68" w:rsidR="004F5FED" w:rsidP="00876B68" w:rsidRDefault="004F5FED" w14:paraId="1C3F0D8E" w14:textId="51E9F08C">
      <w:pPr>
        <w:numPr>
          <w:ilvl w:val="0"/>
          <w:numId w:val="29"/>
        </w:numPr>
        <w:spacing w:before="0" w:after="0"/>
        <w:jc w:val="both"/>
        <w:rPr>
          <w:rFonts w:asciiTheme="majorHAnsi" w:hAnsiTheme="majorHAnsi" w:cstheme="majorHAnsi"/>
          <w:sz w:val="22"/>
          <w:szCs w:val="22"/>
        </w:rPr>
      </w:pPr>
      <w:r w:rsidRPr="00876B68">
        <w:rPr>
          <w:rFonts w:asciiTheme="majorHAnsi" w:hAnsiTheme="majorHAnsi" w:cstheme="majorHAnsi"/>
          <w:sz w:val="22"/>
          <w:szCs w:val="22"/>
        </w:rPr>
        <w:t>SuniTAFE promotes the safe</w:t>
      </w:r>
      <w:r w:rsidR="00996171">
        <w:rPr>
          <w:rFonts w:asciiTheme="majorHAnsi" w:hAnsiTheme="majorHAnsi" w:cstheme="majorHAnsi"/>
          <w:sz w:val="22"/>
          <w:szCs w:val="22"/>
        </w:rPr>
        <w:t>ty</w:t>
      </w:r>
      <w:r w:rsidRPr="00876B68">
        <w:rPr>
          <w:rFonts w:asciiTheme="majorHAnsi" w:hAnsiTheme="majorHAnsi" w:cstheme="majorHAnsi"/>
          <w:sz w:val="22"/>
          <w:szCs w:val="22"/>
        </w:rPr>
        <w:t>, wellbeing and inclusion of all children including those with a disability.</w:t>
      </w:r>
    </w:p>
    <w:p w:rsidR="004F5FED" w:rsidP="00876B68" w:rsidRDefault="004F5FED" w14:paraId="4D79C637" w14:textId="01D0BB46">
      <w:pPr>
        <w:numPr>
          <w:ilvl w:val="0"/>
          <w:numId w:val="29"/>
        </w:numPr>
        <w:spacing w:before="0" w:after="0"/>
        <w:jc w:val="both"/>
        <w:rPr>
          <w:rFonts w:asciiTheme="majorHAnsi" w:hAnsiTheme="majorHAnsi" w:cstheme="majorHAnsi"/>
          <w:sz w:val="22"/>
          <w:szCs w:val="22"/>
        </w:rPr>
      </w:pPr>
      <w:r w:rsidRPr="00876B68">
        <w:rPr>
          <w:rFonts w:asciiTheme="majorHAnsi" w:hAnsiTheme="majorHAnsi" w:cstheme="majorHAnsi"/>
          <w:sz w:val="22"/>
          <w:szCs w:val="22"/>
        </w:rPr>
        <w:t>Incumbents</w:t>
      </w:r>
      <w:r w:rsidRPr="00876B68" w:rsidR="009E57A1">
        <w:rPr>
          <w:rFonts w:asciiTheme="majorHAnsi" w:hAnsiTheme="majorHAnsi" w:cstheme="majorHAnsi"/>
          <w:sz w:val="22"/>
          <w:szCs w:val="22"/>
        </w:rPr>
        <w:t>’</w:t>
      </w:r>
      <w:r w:rsidRPr="00876B68">
        <w:rPr>
          <w:rFonts w:asciiTheme="majorHAnsi" w:hAnsiTheme="majorHAnsi" w:cstheme="majorHAnsi"/>
          <w:sz w:val="22"/>
          <w:szCs w:val="22"/>
        </w:rPr>
        <w:t xml:space="preserve"> salary classifications are assessed </w:t>
      </w:r>
      <w:r w:rsidRPr="00876B68" w:rsidR="009E57A1">
        <w:rPr>
          <w:rFonts w:asciiTheme="majorHAnsi" w:hAnsiTheme="majorHAnsi" w:cstheme="majorHAnsi"/>
          <w:sz w:val="22"/>
          <w:szCs w:val="22"/>
        </w:rPr>
        <w:t>in line with the Victorian</w:t>
      </w:r>
      <w:r w:rsidR="00D9156F">
        <w:rPr>
          <w:rFonts w:asciiTheme="majorHAnsi" w:hAnsiTheme="majorHAnsi" w:cstheme="majorHAnsi"/>
          <w:sz w:val="22"/>
          <w:szCs w:val="22"/>
        </w:rPr>
        <w:t xml:space="preserve"> </w:t>
      </w:r>
      <w:r w:rsidRPr="00876B68" w:rsidR="009E57A1">
        <w:rPr>
          <w:rFonts w:asciiTheme="majorHAnsi" w:hAnsiTheme="majorHAnsi" w:cstheme="majorHAnsi"/>
          <w:sz w:val="22"/>
          <w:szCs w:val="22"/>
        </w:rPr>
        <w:t>TAFE Teaching Staff Agreement MEA,</w:t>
      </w:r>
      <w:r w:rsidR="00921F5E">
        <w:rPr>
          <w:rFonts w:asciiTheme="majorHAnsi" w:hAnsiTheme="majorHAnsi" w:cstheme="majorHAnsi"/>
          <w:sz w:val="22"/>
          <w:szCs w:val="22"/>
        </w:rPr>
        <w:t xml:space="preserve"> </w:t>
      </w:r>
      <w:r w:rsidRPr="00876B68" w:rsidR="009E57A1">
        <w:rPr>
          <w:rFonts w:asciiTheme="majorHAnsi" w:hAnsiTheme="majorHAnsi" w:cstheme="majorHAnsi"/>
          <w:sz w:val="22"/>
          <w:szCs w:val="22"/>
        </w:rPr>
        <w:t>taking into account</w:t>
      </w:r>
      <w:r w:rsidRPr="00876B68">
        <w:rPr>
          <w:rFonts w:asciiTheme="majorHAnsi" w:hAnsiTheme="majorHAnsi" w:cstheme="majorHAnsi"/>
          <w:sz w:val="22"/>
          <w:szCs w:val="22"/>
        </w:rPr>
        <w:t xml:space="preserve"> vocational experience, vocation qualifications and educational qualifications recognised by </w:t>
      </w:r>
      <w:r w:rsidRPr="00876B68" w:rsidR="009E57A1">
        <w:rPr>
          <w:rFonts w:asciiTheme="majorHAnsi" w:hAnsiTheme="majorHAnsi" w:cstheme="majorHAnsi"/>
          <w:sz w:val="22"/>
          <w:szCs w:val="22"/>
        </w:rPr>
        <w:t>the MEA</w:t>
      </w:r>
      <w:r w:rsidR="00921F5E">
        <w:rPr>
          <w:rFonts w:asciiTheme="majorHAnsi" w:hAnsiTheme="majorHAnsi" w:cstheme="majorHAnsi"/>
          <w:sz w:val="22"/>
          <w:szCs w:val="22"/>
        </w:rPr>
        <w:t>.</w:t>
      </w:r>
    </w:p>
    <w:p w:rsidR="000B7248" w:rsidP="000B7248" w:rsidRDefault="000B7248" w14:paraId="3FAD10EC" w14:textId="6D6EF2D1">
      <w:pPr>
        <w:spacing w:before="0" w:after="0"/>
        <w:jc w:val="both"/>
        <w:rPr>
          <w:rFonts w:asciiTheme="majorHAnsi" w:hAnsiTheme="majorHAnsi" w:cstheme="majorHAnsi"/>
          <w:sz w:val="22"/>
          <w:szCs w:val="22"/>
        </w:rPr>
      </w:pPr>
    </w:p>
    <w:p w:rsidR="000B7248" w:rsidP="000B7248" w:rsidRDefault="000B7248" w14:paraId="54663EE6" w14:textId="77777777">
      <w:pPr>
        <w:spacing w:before="0" w:after="0"/>
        <w:jc w:val="both"/>
        <w:rPr>
          <w:rFonts w:asciiTheme="majorHAnsi" w:hAnsiTheme="majorHAnsi" w:cstheme="majorHAnsi"/>
          <w:sz w:val="22"/>
          <w:szCs w:val="22"/>
        </w:rPr>
      </w:pPr>
    </w:p>
    <w:p w:rsidRPr="00876B68" w:rsidR="00F54835" w:rsidP="00F54835" w:rsidRDefault="00F54835" w14:paraId="1F67233C" w14:textId="77777777">
      <w:pPr>
        <w:spacing w:before="0" w:after="0"/>
        <w:ind w:left="720"/>
        <w:jc w:val="both"/>
        <w:rPr>
          <w:rFonts w:asciiTheme="majorHAnsi" w:hAnsiTheme="majorHAnsi" w:cstheme="majorHAnsi"/>
          <w:sz w:val="22"/>
          <w:szCs w:val="22"/>
        </w:rPr>
      </w:pPr>
    </w:p>
    <w:p w:rsidRPr="000B7248" w:rsidR="000B7248" w:rsidP="000B7248" w:rsidRDefault="000B7248" w14:paraId="60A6A9AC" w14:textId="77777777">
      <w:pPr>
        <w:rPr>
          <w:rFonts w:asciiTheme="majorHAnsi" w:hAnsiTheme="majorHAnsi" w:cstheme="majorHAnsi"/>
          <w:sz w:val="22"/>
          <w:szCs w:val="22"/>
        </w:rPr>
      </w:pPr>
      <w:r w:rsidRPr="000B7248">
        <w:rPr>
          <w:rFonts w:asciiTheme="majorHAnsi" w:hAnsiTheme="majorHAnsi" w:cstheme="majorHAnsi"/>
          <w:sz w:val="22"/>
          <w:szCs w:val="22"/>
        </w:rPr>
        <w:t>I have reviewed and understand the preceding job functions required of me. I am prepared to meet the requirements of the position without additional accommodation.</w:t>
      </w:r>
    </w:p>
    <w:p w:rsidRPr="000B7248" w:rsidR="000B7248" w:rsidP="000B7248" w:rsidRDefault="000B7248" w14:paraId="74C8198D" w14:textId="77777777">
      <w:pPr>
        <w:rPr>
          <w:rFonts w:asciiTheme="majorHAnsi" w:hAnsiTheme="majorHAnsi" w:cstheme="majorHAnsi"/>
          <w:sz w:val="22"/>
          <w:szCs w:val="22"/>
        </w:rPr>
      </w:pPr>
      <w:r w:rsidRPr="000B7248">
        <w:rPr>
          <w:rFonts w:asciiTheme="majorHAnsi" w:hAnsiTheme="majorHAnsi" w:cstheme="majorHAnsi"/>
          <w:sz w:val="22"/>
          <w:szCs w:val="22"/>
        </w:rPr>
        <w:t xml:space="preserve">Incumbent: </w:t>
      </w:r>
    </w:p>
    <w:p w:rsidRPr="004F5FED" w:rsidR="004F5FED" w:rsidP="004F5FED" w:rsidRDefault="004F5FED" w14:paraId="558D2E8C" w14:textId="77777777">
      <w:pPr>
        <w:rPr>
          <w:rFonts w:ascii="Calibri Light" w:hAnsi="Calibri Light" w:cs="Calibri Light"/>
          <w:b/>
          <w:bCs/>
          <w:i/>
          <w:iCs/>
        </w:rPr>
      </w:pPr>
    </w:p>
    <w:sectPr w:rsidRPr="004F5FED" w:rsidR="004F5FED" w:rsidSect="00280050">
      <w:footerReference w:type="default" r:id="rId10"/>
      <w:pgSz w:w="11907" w:h="16840" w:orient="portrait" w:code="9"/>
      <w:pgMar w:top="709" w:right="1247" w:bottom="907" w:left="1247" w:header="0" w:footer="11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7A64" w:rsidRDefault="00E47A64" w14:paraId="0100B205" w14:textId="77777777">
      <w:r>
        <w:separator/>
      </w:r>
    </w:p>
  </w:endnote>
  <w:endnote w:type="continuationSeparator" w:id="0">
    <w:p w:rsidR="00E47A64" w:rsidRDefault="00E47A64" w14:paraId="0AC303B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Omega">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 Sans Semi Bold">
    <w:altName w:val="The Sans Semi 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17062" w:rsidRDefault="00317062" w14:paraId="47BD81D8" w14:textId="276153C3">
    <w:pPr>
      <w:pStyle w:val="Footer"/>
    </w:pPr>
    <w:r>
      <w:t xml:space="preserve">Teacher </w:t>
    </w:r>
    <w:r w:rsidR="005B48CD">
      <w:t>–</w:t>
    </w:r>
    <w:r>
      <w:t xml:space="preserve"> </w:t>
    </w:r>
    <w:r w:rsidRPr="000E726A" w:rsidR="000E726A">
      <w:t>Koorie Programs and Youth Education</w:t>
    </w:r>
    <w:r w:rsidR="00775FD5">
      <w:tab/>
    </w:r>
    <w:r>
      <w:t xml:space="preserve"> </w:t>
    </w:r>
    <w:r>
      <w:rPr>
        <w:b/>
        <w:bCs/>
      </w:rPr>
      <w:fldChar w:fldCharType="begin"/>
    </w:r>
    <w:r>
      <w:rPr>
        <w:b/>
        <w:bCs/>
      </w:rPr>
      <w:instrText xml:space="preserve"> PAGE  \* Arabic  \* MERGEFORMAT </w:instrText>
    </w:r>
    <w:r>
      <w:rPr>
        <w:b/>
        <w:bCs/>
      </w:rPr>
      <w:fldChar w:fldCharType="separate"/>
    </w:r>
    <w:r w:rsidR="00E24175">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24175">
      <w:rPr>
        <w:b/>
        <w:bCs/>
        <w:noProof/>
      </w:rPr>
      <w:t>4</w:t>
    </w:r>
    <w:r>
      <w:rPr>
        <w:b/>
        <w:bCs/>
      </w:rPr>
      <w:fldChar w:fldCharType="end"/>
    </w:r>
    <w:r>
      <w:ptab w:alignment="right" w:relativeTo="margin" w:leader="none"/>
    </w:r>
    <w:r>
      <w:rPr>
        <w:noProof/>
      </w:rPr>
      <w:drawing>
        <wp:inline distT="0" distB="0" distL="0" distR="0" wp14:anchorId="64FD44C0" wp14:editId="63435FCD">
          <wp:extent cx="914884" cy="225683"/>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iTAFE_Brand_CMYK_2018.png"/>
                  <pic:cNvPicPr/>
                </pic:nvPicPr>
                <pic:blipFill>
                  <a:blip r:embed="rId1">
                    <a:extLst>
                      <a:ext uri="{28A0092B-C50C-407E-A947-70E740481C1C}">
                        <a14:useLocalDpi xmlns:a14="http://schemas.microsoft.com/office/drawing/2010/main" val="0"/>
                      </a:ext>
                    </a:extLst>
                  </a:blip>
                  <a:stretch>
                    <a:fillRect/>
                  </a:stretch>
                </pic:blipFill>
                <pic:spPr>
                  <a:xfrm>
                    <a:off x="0" y="0"/>
                    <a:ext cx="978164" cy="24129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7A64" w:rsidRDefault="00E47A64" w14:paraId="7EE0E67B" w14:textId="77777777">
      <w:r>
        <w:separator/>
      </w:r>
    </w:p>
  </w:footnote>
  <w:footnote w:type="continuationSeparator" w:id="0">
    <w:p w:rsidR="00E47A64" w:rsidRDefault="00E47A64" w14:paraId="64500B3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CG Omega" w:hAnsi="CG Omega"/>
        <w:b/>
        <w:sz w:val="24"/>
      </w:rPr>
    </w:lvl>
    <w:lvl w:ilvl="1">
      <w:start w:val="1"/>
      <w:numFmt w:val="decimal"/>
      <w:pStyle w:val="Level2"/>
      <w:lvlText w:val="%1.%2"/>
      <w:lvlJc w:val="left"/>
      <w:pPr>
        <w:tabs>
          <w:tab w:val="num" w:pos="1440"/>
        </w:tabs>
        <w:ind w:left="1440" w:hanging="720"/>
      </w:pPr>
    </w:lvl>
    <w:lvl w:ilvl="2">
      <w:start w:val="1"/>
      <w:numFmt w:val="decimal"/>
      <w:lvlText w:val="%3"/>
      <w:lvlJc w:val="left"/>
    </w:lvl>
    <w:lvl w:ilvl="3">
      <w:start w:val="1"/>
      <w:numFmt w:val="lowerLetter"/>
      <w:lvlText w:val="%4"/>
      <w:lvlJc w:val="left"/>
    </w:lvl>
    <w:lvl w:ilvl="4">
      <w:start w:val="1"/>
      <w:numFmt w:val="lowerRoman"/>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155760"/>
    <w:multiLevelType w:val="hybridMultilevel"/>
    <w:tmpl w:val="6F9E6B7A"/>
    <w:lvl w:ilvl="0" w:tplc="0C090005">
      <w:start w:val="1"/>
      <w:numFmt w:val="bullet"/>
      <w:lvlText w:val=""/>
      <w:lvlJc w:val="left"/>
      <w:pPr>
        <w:tabs>
          <w:tab w:val="num" w:pos="720"/>
        </w:tabs>
        <w:ind w:left="720" w:hanging="360"/>
      </w:pPr>
      <w:rPr>
        <w:rFonts w:hint="default" w:ascii="Wingdings" w:hAnsi="Wingdings"/>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0F85170"/>
    <w:multiLevelType w:val="hybridMultilevel"/>
    <w:tmpl w:val="9B56E18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1431DF7"/>
    <w:multiLevelType w:val="hybridMultilevel"/>
    <w:tmpl w:val="82B002D0"/>
    <w:lvl w:ilvl="0" w:tplc="FFFFFFFF">
      <w:start w:val="1"/>
      <w:numFmt w:val="bullet"/>
      <w:lvlText w:val=""/>
      <w:lvlJc w:val="left"/>
      <w:pPr>
        <w:tabs>
          <w:tab w:val="num" w:pos="720"/>
        </w:tabs>
        <w:ind w:left="720" w:hanging="360"/>
      </w:pPr>
      <w:rPr>
        <w:rFonts w:hint="default" w:ascii="Symbol" w:hAnsi="Symbol"/>
      </w:rPr>
    </w:lvl>
    <w:lvl w:ilvl="1" w:tplc="FFFFFFFF">
      <w:start w:val="1"/>
      <w:numFmt w:val="bullet"/>
      <w:lvlText w:val="o"/>
      <w:lvlJc w:val="left"/>
      <w:pPr>
        <w:tabs>
          <w:tab w:val="num" w:pos="1440"/>
        </w:tabs>
        <w:ind w:left="1440" w:hanging="360"/>
      </w:pPr>
      <w:rPr>
        <w:rFonts w:hint="default" w:ascii="Courier New" w:hAnsi="Courier New" w:cs="Times New Roman"/>
      </w:rPr>
    </w:lvl>
    <w:lvl w:ilvl="2" w:tplc="FFFFFFFF">
      <w:start w:val="1"/>
      <w:numFmt w:val="bullet"/>
      <w:lvlText w:val=""/>
      <w:lvlJc w:val="left"/>
      <w:pPr>
        <w:tabs>
          <w:tab w:val="num" w:pos="2160"/>
        </w:tabs>
        <w:ind w:left="2160" w:hanging="360"/>
      </w:pPr>
      <w:rPr>
        <w:rFonts w:hint="default" w:ascii="Wingdings" w:hAnsi="Wingdings"/>
      </w:rPr>
    </w:lvl>
    <w:lvl w:ilvl="3" w:tplc="FFFFFFFF">
      <w:start w:val="1"/>
      <w:numFmt w:val="bullet"/>
      <w:lvlText w:val=""/>
      <w:lvlJc w:val="left"/>
      <w:pPr>
        <w:tabs>
          <w:tab w:val="num" w:pos="2880"/>
        </w:tabs>
        <w:ind w:left="2880" w:hanging="360"/>
      </w:pPr>
      <w:rPr>
        <w:rFonts w:hint="default" w:ascii="Symbol" w:hAnsi="Symbol"/>
      </w:rPr>
    </w:lvl>
    <w:lvl w:ilvl="4" w:tplc="FFFFFFFF">
      <w:start w:val="1"/>
      <w:numFmt w:val="bullet"/>
      <w:lvlText w:val="o"/>
      <w:lvlJc w:val="left"/>
      <w:pPr>
        <w:tabs>
          <w:tab w:val="num" w:pos="3600"/>
        </w:tabs>
        <w:ind w:left="3600" w:hanging="360"/>
      </w:pPr>
      <w:rPr>
        <w:rFonts w:hint="default" w:ascii="Courier New" w:hAnsi="Courier New" w:cs="Times New Roman"/>
      </w:rPr>
    </w:lvl>
    <w:lvl w:ilvl="5" w:tplc="FFFFFFFF">
      <w:start w:val="1"/>
      <w:numFmt w:val="bullet"/>
      <w:lvlText w:val=""/>
      <w:lvlJc w:val="left"/>
      <w:pPr>
        <w:tabs>
          <w:tab w:val="num" w:pos="4320"/>
        </w:tabs>
        <w:ind w:left="4320" w:hanging="360"/>
      </w:pPr>
      <w:rPr>
        <w:rFonts w:hint="default" w:ascii="Wingdings" w:hAnsi="Wingdings"/>
      </w:rPr>
    </w:lvl>
    <w:lvl w:ilvl="6" w:tplc="FFFFFFFF">
      <w:start w:val="1"/>
      <w:numFmt w:val="bullet"/>
      <w:lvlText w:val=""/>
      <w:lvlJc w:val="left"/>
      <w:pPr>
        <w:tabs>
          <w:tab w:val="num" w:pos="5040"/>
        </w:tabs>
        <w:ind w:left="5040" w:hanging="360"/>
      </w:pPr>
      <w:rPr>
        <w:rFonts w:hint="default" w:ascii="Symbol" w:hAnsi="Symbol"/>
      </w:rPr>
    </w:lvl>
    <w:lvl w:ilvl="7" w:tplc="FFFFFFFF">
      <w:start w:val="1"/>
      <w:numFmt w:val="bullet"/>
      <w:lvlText w:val="o"/>
      <w:lvlJc w:val="left"/>
      <w:pPr>
        <w:tabs>
          <w:tab w:val="num" w:pos="5760"/>
        </w:tabs>
        <w:ind w:left="5760" w:hanging="360"/>
      </w:pPr>
      <w:rPr>
        <w:rFonts w:hint="default" w:ascii="Courier New" w:hAnsi="Courier New" w:cs="Times New Roman"/>
      </w:rPr>
    </w:lvl>
    <w:lvl w:ilvl="8" w:tplc="FFFFFFFF">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8B773AA"/>
    <w:multiLevelType w:val="hybridMultilevel"/>
    <w:tmpl w:val="0B52AEF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0A21393B"/>
    <w:multiLevelType w:val="hybridMultilevel"/>
    <w:tmpl w:val="82767B9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0F1C4DB7"/>
    <w:multiLevelType w:val="hybridMultilevel"/>
    <w:tmpl w:val="6D7497C8"/>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7" w15:restartNumberingAfterBreak="0">
    <w:nsid w:val="152E2E16"/>
    <w:multiLevelType w:val="hybridMultilevel"/>
    <w:tmpl w:val="721890B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159C269F"/>
    <w:multiLevelType w:val="hybridMultilevel"/>
    <w:tmpl w:val="9942EEEE"/>
    <w:lvl w:ilvl="0" w:tplc="0968427C">
      <w:start w:val="1"/>
      <w:numFmt w:val="bullet"/>
      <w:lvlText w:val=""/>
      <w:lvlJc w:val="left"/>
      <w:pPr>
        <w:ind w:left="868" w:hanging="360"/>
      </w:pPr>
      <w:rPr>
        <w:rFonts w:hint="default" w:ascii="Symbol" w:hAnsi="Symbol" w:eastAsia="Symbol"/>
        <w:sz w:val="22"/>
        <w:szCs w:val="22"/>
      </w:rPr>
    </w:lvl>
    <w:lvl w:ilvl="1" w:tplc="0C383D02">
      <w:start w:val="1"/>
      <w:numFmt w:val="bullet"/>
      <w:lvlText w:val=""/>
      <w:lvlJc w:val="left"/>
      <w:pPr>
        <w:ind w:left="948" w:hanging="360"/>
      </w:pPr>
      <w:rPr>
        <w:rFonts w:hint="default" w:ascii="Symbol" w:hAnsi="Symbol" w:eastAsia="Symbol"/>
        <w:sz w:val="22"/>
        <w:szCs w:val="22"/>
      </w:rPr>
    </w:lvl>
    <w:lvl w:ilvl="2" w:tplc="D3CCE41E">
      <w:start w:val="1"/>
      <w:numFmt w:val="bullet"/>
      <w:lvlText w:val="•"/>
      <w:lvlJc w:val="left"/>
      <w:pPr>
        <w:ind w:left="1921" w:hanging="360"/>
      </w:pPr>
      <w:rPr>
        <w:rFonts w:hint="default"/>
      </w:rPr>
    </w:lvl>
    <w:lvl w:ilvl="3" w:tplc="F59E3AD8">
      <w:start w:val="1"/>
      <w:numFmt w:val="bullet"/>
      <w:lvlText w:val="•"/>
      <w:lvlJc w:val="left"/>
      <w:pPr>
        <w:ind w:left="2894" w:hanging="360"/>
      </w:pPr>
      <w:rPr>
        <w:rFonts w:hint="default"/>
      </w:rPr>
    </w:lvl>
    <w:lvl w:ilvl="4" w:tplc="CF6C0AF0">
      <w:start w:val="1"/>
      <w:numFmt w:val="bullet"/>
      <w:lvlText w:val="•"/>
      <w:lvlJc w:val="left"/>
      <w:pPr>
        <w:ind w:left="3867" w:hanging="360"/>
      </w:pPr>
      <w:rPr>
        <w:rFonts w:hint="default"/>
      </w:rPr>
    </w:lvl>
    <w:lvl w:ilvl="5" w:tplc="0D12B2BA">
      <w:start w:val="1"/>
      <w:numFmt w:val="bullet"/>
      <w:lvlText w:val="•"/>
      <w:lvlJc w:val="left"/>
      <w:pPr>
        <w:ind w:left="4840" w:hanging="360"/>
      </w:pPr>
      <w:rPr>
        <w:rFonts w:hint="default"/>
      </w:rPr>
    </w:lvl>
    <w:lvl w:ilvl="6" w:tplc="FD9C0D24">
      <w:start w:val="1"/>
      <w:numFmt w:val="bullet"/>
      <w:lvlText w:val="•"/>
      <w:lvlJc w:val="left"/>
      <w:pPr>
        <w:ind w:left="5814" w:hanging="360"/>
      </w:pPr>
      <w:rPr>
        <w:rFonts w:hint="default"/>
      </w:rPr>
    </w:lvl>
    <w:lvl w:ilvl="7" w:tplc="66BC91D4">
      <w:start w:val="1"/>
      <w:numFmt w:val="bullet"/>
      <w:lvlText w:val="•"/>
      <w:lvlJc w:val="left"/>
      <w:pPr>
        <w:ind w:left="6787" w:hanging="360"/>
      </w:pPr>
      <w:rPr>
        <w:rFonts w:hint="default"/>
      </w:rPr>
    </w:lvl>
    <w:lvl w:ilvl="8" w:tplc="D7D2467E">
      <w:start w:val="1"/>
      <w:numFmt w:val="bullet"/>
      <w:lvlText w:val="•"/>
      <w:lvlJc w:val="left"/>
      <w:pPr>
        <w:ind w:left="7760" w:hanging="360"/>
      </w:pPr>
      <w:rPr>
        <w:rFonts w:hint="default"/>
      </w:rPr>
    </w:lvl>
  </w:abstractNum>
  <w:abstractNum w:abstractNumId="9" w15:restartNumberingAfterBreak="0">
    <w:nsid w:val="168C3BCB"/>
    <w:multiLevelType w:val="hybridMultilevel"/>
    <w:tmpl w:val="38266810"/>
    <w:lvl w:ilvl="0" w:tplc="FFFFFFFF">
      <w:start w:val="1"/>
      <w:numFmt w:val="bullet"/>
      <w:lvlText w:val=""/>
      <w:lvlJc w:val="left"/>
      <w:pPr>
        <w:tabs>
          <w:tab w:val="num" w:pos="720"/>
        </w:tabs>
        <w:ind w:left="720" w:hanging="360"/>
      </w:pPr>
      <w:rPr>
        <w:rFonts w:hint="default" w:ascii="Symbol" w:hAnsi="Symbol"/>
      </w:rPr>
    </w:lvl>
    <w:lvl w:ilvl="1" w:tplc="FFFFFFFF">
      <w:start w:val="1"/>
      <w:numFmt w:val="bullet"/>
      <w:lvlText w:val="o"/>
      <w:lvlJc w:val="left"/>
      <w:pPr>
        <w:tabs>
          <w:tab w:val="num" w:pos="1440"/>
        </w:tabs>
        <w:ind w:left="1440" w:hanging="360"/>
      </w:pPr>
      <w:rPr>
        <w:rFonts w:hint="default" w:ascii="Courier New" w:hAnsi="Courier New" w:cs="Times New Roman"/>
      </w:rPr>
    </w:lvl>
    <w:lvl w:ilvl="2" w:tplc="FFFFFFFF">
      <w:start w:val="1"/>
      <w:numFmt w:val="bullet"/>
      <w:lvlText w:val=""/>
      <w:lvlJc w:val="left"/>
      <w:pPr>
        <w:tabs>
          <w:tab w:val="num" w:pos="2160"/>
        </w:tabs>
        <w:ind w:left="2160" w:hanging="360"/>
      </w:pPr>
      <w:rPr>
        <w:rFonts w:hint="default" w:ascii="Wingdings" w:hAnsi="Wingdings"/>
      </w:rPr>
    </w:lvl>
    <w:lvl w:ilvl="3" w:tplc="FFFFFFFF">
      <w:start w:val="1"/>
      <w:numFmt w:val="bullet"/>
      <w:lvlText w:val=""/>
      <w:lvlJc w:val="left"/>
      <w:pPr>
        <w:tabs>
          <w:tab w:val="num" w:pos="2880"/>
        </w:tabs>
        <w:ind w:left="2880" w:hanging="360"/>
      </w:pPr>
      <w:rPr>
        <w:rFonts w:hint="default" w:ascii="Symbol" w:hAnsi="Symbol"/>
      </w:rPr>
    </w:lvl>
    <w:lvl w:ilvl="4" w:tplc="FFFFFFFF">
      <w:start w:val="1"/>
      <w:numFmt w:val="bullet"/>
      <w:lvlText w:val="o"/>
      <w:lvlJc w:val="left"/>
      <w:pPr>
        <w:tabs>
          <w:tab w:val="num" w:pos="3600"/>
        </w:tabs>
        <w:ind w:left="3600" w:hanging="360"/>
      </w:pPr>
      <w:rPr>
        <w:rFonts w:hint="default" w:ascii="Courier New" w:hAnsi="Courier New" w:cs="Times New Roman"/>
      </w:rPr>
    </w:lvl>
    <w:lvl w:ilvl="5" w:tplc="FFFFFFFF">
      <w:start w:val="1"/>
      <w:numFmt w:val="bullet"/>
      <w:lvlText w:val=""/>
      <w:lvlJc w:val="left"/>
      <w:pPr>
        <w:tabs>
          <w:tab w:val="num" w:pos="4320"/>
        </w:tabs>
        <w:ind w:left="4320" w:hanging="360"/>
      </w:pPr>
      <w:rPr>
        <w:rFonts w:hint="default" w:ascii="Wingdings" w:hAnsi="Wingdings"/>
      </w:rPr>
    </w:lvl>
    <w:lvl w:ilvl="6" w:tplc="FFFFFFFF">
      <w:start w:val="1"/>
      <w:numFmt w:val="bullet"/>
      <w:lvlText w:val=""/>
      <w:lvlJc w:val="left"/>
      <w:pPr>
        <w:tabs>
          <w:tab w:val="num" w:pos="5040"/>
        </w:tabs>
        <w:ind w:left="5040" w:hanging="360"/>
      </w:pPr>
      <w:rPr>
        <w:rFonts w:hint="default" w:ascii="Symbol" w:hAnsi="Symbol"/>
      </w:rPr>
    </w:lvl>
    <w:lvl w:ilvl="7" w:tplc="FFFFFFFF">
      <w:start w:val="1"/>
      <w:numFmt w:val="bullet"/>
      <w:lvlText w:val="o"/>
      <w:lvlJc w:val="left"/>
      <w:pPr>
        <w:tabs>
          <w:tab w:val="num" w:pos="5760"/>
        </w:tabs>
        <w:ind w:left="5760" w:hanging="360"/>
      </w:pPr>
      <w:rPr>
        <w:rFonts w:hint="default" w:ascii="Courier New" w:hAnsi="Courier New" w:cs="Times New Roman"/>
      </w:rPr>
    </w:lvl>
    <w:lvl w:ilvl="8" w:tplc="FFFFFFFF">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EAF6609"/>
    <w:multiLevelType w:val="hybridMultilevel"/>
    <w:tmpl w:val="451CAD2C"/>
    <w:lvl w:ilvl="0" w:tplc="F18C0B84">
      <w:start w:val="1"/>
      <w:numFmt w:val="bullet"/>
      <w:lvlText w:val=""/>
      <w:lvlJc w:val="left"/>
      <w:pPr>
        <w:tabs>
          <w:tab w:val="num" w:pos="414"/>
        </w:tabs>
        <w:ind w:left="414" w:hanging="414"/>
      </w:pPr>
      <w:rPr>
        <w:rFonts w:hint="default" w:ascii="Symbol" w:hAnsi="Symbol"/>
        <w:sz w:val="24"/>
        <w:szCs w:val="24"/>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344FFD"/>
    <w:multiLevelType w:val="hybridMultilevel"/>
    <w:tmpl w:val="A3A0A2B8"/>
    <w:lvl w:ilvl="0" w:tplc="0C090001">
      <w:start w:val="1"/>
      <w:numFmt w:val="bullet"/>
      <w:lvlText w:val=""/>
      <w:lvlJc w:val="left"/>
      <w:pPr>
        <w:ind w:left="1145" w:hanging="360"/>
      </w:pPr>
      <w:rPr>
        <w:rFonts w:hint="default" w:ascii="Symbol" w:hAnsi="Symbol"/>
      </w:rPr>
    </w:lvl>
    <w:lvl w:ilvl="1" w:tplc="0C090003" w:tentative="1">
      <w:start w:val="1"/>
      <w:numFmt w:val="bullet"/>
      <w:lvlText w:val="o"/>
      <w:lvlJc w:val="left"/>
      <w:pPr>
        <w:ind w:left="1865" w:hanging="360"/>
      </w:pPr>
      <w:rPr>
        <w:rFonts w:hint="default" w:ascii="Courier New" w:hAnsi="Courier New" w:cs="Courier New"/>
      </w:rPr>
    </w:lvl>
    <w:lvl w:ilvl="2" w:tplc="0C090005" w:tentative="1">
      <w:start w:val="1"/>
      <w:numFmt w:val="bullet"/>
      <w:lvlText w:val=""/>
      <w:lvlJc w:val="left"/>
      <w:pPr>
        <w:ind w:left="2585" w:hanging="360"/>
      </w:pPr>
      <w:rPr>
        <w:rFonts w:hint="default" w:ascii="Wingdings" w:hAnsi="Wingdings"/>
      </w:rPr>
    </w:lvl>
    <w:lvl w:ilvl="3" w:tplc="0C090001" w:tentative="1">
      <w:start w:val="1"/>
      <w:numFmt w:val="bullet"/>
      <w:lvlText w:val=""/>
      <w:lvlJc w:val="left"/>
      <w:pPr>
        <w:ind w:left="3305" w:hanging="360"/>
      </w:pPr>
      <w:rPr>
        <w:rFonts w:hint="default" w:ascii="Symbol" w:hAnsi="Symbol"/>
      </w:rPr>
    </w:lvl>
    <w:lvl w:ilvl="4" w:tplc="0C090003" w:tentative="1">
      <w:start w:val="1"/>
      <w:numFmt w:val="bullet"/>
      <w:lvlText w:val="o"/>
      <w:lvlJc w:val="left"/>
      <w:pPr>
        <w:ind w:left="4025" w:hanging="360"/>
      </w:pPr>
      <w:rPr>
        <w:rFonts w:hint="default" w:ascii="Courier New" w:hAnsi="Courier New" w:cs="Courier New"/>
      </w:rPr>
    </w:lvl>
    <w:lvl w:ilvl="5" w:tplc="0C090005" w:tentative="1">
      <w:start w:val="1"/>
      <w:numFmt w:val="bullet"/>
      <w:lvlText w:val=""/>
      <w:lvlJc w:val="left"/>
      <w:pPr>
        <w:ind w:left="4745" w:hanging="360"/>
      </w:pPr>
      <w:rPr>
        <w:rFonts w:hint="default" w:ascii="Wingdings" w:hAnsi="Wingdings"/>
      </w:rPr>
    </w:lvl>
    <w:lvl w:ilvl="6" w:tplc="0C090001" w:tentative="1">
      <w:start w:val="1"/>
      <w:numFmt w:val="bullet"/>
      <w:lvlText w:val=""/>
      <w:lvlJc w:val="left"/>
      <w:pPr>
        <w:ind w:left="5465" w:hanging="360"/>
      </w:pPr>
      <w:rPr>
        <w:rFonts w:hint="default" w:ascii="Symbol" w:hAnsi="Symbol"/>
      </w:rPr>
    </w:lvl>
    <w:lvl w:ilvl="7" w:tplc="0C090003" w:tentative="1">
      <w:start w:val="1"/>
      <w:numFmt w:val="bullet"/>
      <w:lvlText w:val="o"/>
      <w:lvlJc w:val="left"/>
      <w:pPr>
        <w:ind w:left="6185" w:hanging="360"/>
      </w:pPr>
      <w:rPr>
        <w:rFonts w:hint="default" w:ascii="Courier New" w:hAnsi="Courier New" w:cs="Courier New"/>
      </w:rPr>
    </w:lvl>
    <w:lvl w:ilvl="8" w:tplc="0C090005" w:tentative="1">
      <w:start w:val="1"/>
      <w:numFmt w:val="bullet"/>
      <w:lvlText w:val=""/>
      <w:lvlJc w:val="left"/>
      <w:pPr>
        <w:ind w:left="6905" w:hanging="360"/>
      </w:pPr>
      <w:rPr>
        <w:rFonts w:hint="default" w:ascii="Wingdings" w:hAnsi="Wingdings"/>
      </w:rPr>
    </w:lvl>
  </w:abstractNum>
  <w:abstractNum w:abstractNumId="12" w15:restartNumberingAfterBreak="0">
    <w:nsid w:val="2B59431F"/>
    <w:multiLevelType w:val="hybridMultilevel"/>
    <w:tmpl w:val="7B828AEA"/>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13" w15:restartNumberingAfterBreak="0">
    <w:nsid w:val="2BF751BE"/>
    <w:multiLevelType w:val="hybridMultilevel"/>
    <w:tmpl w:val="68D06A4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4" w15:restartNumberingAfterBreak="0">
    <w:nsid w:val="31500829"/>
    <w:multiLevelType w:val="hybridMultilevel"/>
    <w:tmpl w:val="7DACCAEC"/>
    <w:lvl w:ilvl="0" w:tplc="0C090005">
      <w:start w:val="1"/>
      <w:numFmt w:val="bullet"/>
      <w:lvlText w:val=""/>
      <w:lvlJc w:val="left"/>
      <w:pPr>
        <w:ind w:left="1440" w:hanging="360"/>
      </w:pPr>
      <w:rPr>
        <w:rFonts w:hint="default" w:ascii="Wingdings" w:hAnsi="Wingdings"/>
      </w:rPr>
    </w:lvl>
    <w:lvl w:ilvl="1" w:tplc="0C090003" w:tentative="1">
      <w:start w:val="1"/>
      <w:numFmt w:val="bullet"/>
      <w:lvlText w:val="o"/>
      <w:lvlJc w:val="left"/>
      <w:pPr>
        <w:ind w:left="2160" w:hanging="360"/>
      </w:pPr>
      <w:rPr>
        <w:rFonts w:hint="default" w:ascii="Courier New" w:hAnsi="Courier New" w:cs="Courier New"/>
      </w:rPr>
    </w:lvl>
    <w:lvl w:ilvl="2" w:tplc="0C090005">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15" w15:restartNumberingAfterBreak="0">
    <w:nsid w:val="40013913"/>
    <w:multiLevelType w:val="hybridMultilevel"/>
    <w:tmpl w:val="22AC7AEC"/>
    <w:lvl w:ilvl="0" w:tplc="0C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41841970"/>
    <w:multiLevelType w:val="hybridMultilevel"/>
    <w:tmpl w:val="2A82233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44234212"/>
    <w:multiLevelType w:val="hybridMultilevel"/>
    <w:tmpl w:val="DFEC1AB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46156102"/>
    <w:multiLevelType w:val="hybridMultilevel"/>
    <w:tmpl w:val="87C61C2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46F43C75"/>
    <w:multiLevelType w:val="hybridMultilevel"/>
    <w:tmpl w:val="BA54974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0" w15:restartNumberingAfterBreak="0">
    <w:nsid w:val="49B03204"/>
    <w:multiLevelType w:val="hybridMultilevel"/>
    <w:tmpl w:val="DECCC6DE"/>
    <w:lvl w:ilvl="0" w:tplc="FFFFFFFF">
      <w:start w:val="1"/>
      <w:numFmt w:val="bullet"/>
      <w:lvlText w:val=""/>
      <w:lvlJc w:val="left"/>
      <w:pPr>
        <w:tabs>
          <w:tab w:val="num" w:pos="840"/>
        </w:tabs>
        <w:ind w:left="840" w:hanging="360"/>
      </w:pPr>
      <w:rPr>
        <w:rFonts w:hint="default" w:ascii="Symbol" w:hAnsi="Symbol"/>
      </w:rPr>
    </w:lvl>
    <w:lvl w:ilvl="1" w:tplc="FFFFFFFF">
      <w:start w:val="1"/>
      <w:numFmt w:val="bullet"/>
      <w:lvlText w:val="o"/>
      <w:lvlJc w:val="left"/>
      <w:pPr>
        <w:tabs>
          <w:tab w:val="num" w:pos="1560"/>
        </w:tabs>
        <w:ind w:left="1560" w:hanging="360"/>
      </w:pPr>
      <w:rPr>
        <w:rFonts w:hint="default" w:ascii="Courier New" w:hAnsi="Courier New" w:cs="Times New Roman"/>
      </w:rPr>
    </w:lvl>
    <w:lvl w:ilvl="2" w:tplc="FFFFFFFF">
      <w:start w:val="1"/>
      <w:numFmt w:val="bullet"/>
      <w:lvlText w:val=""/>
      <w:lvlJc w:val="left"/>
      <w:pPr>
        <w:tabs>
          <w:tab w:val="num" w:pos="2280"/>
        </w:tabs>
        <w:ind w:left="2280" w:hanging="360"/>
      </w:pPr>
      <w:rPr>
        <w:rFonts w:hint="default" w:ascii="Wingdings" w:hAnsi="Wingdings"/>
      </w:rPr>
    </w:lvl>
    <w:lvl w:ilvl="3" w:tplc="FFFFFFFF">
      <w:start w:val="1"/>
      <w:numFmt w:val="bullet"/>
      <w:lvlText w:val=""/>
      <w:lvlJc w:val="left"/>
      <w:pPr>
        <w:tabs>
          <w:tab w:val="num" w:pos="3000"/>
        </w:tabs>
        <w:ind w:left="3000" w:hanging="360"/>
      </w:pPr>
      <w:rPr>
        <w:rFonts w:hint="default" w:ascii="Symbol" w:hAnsi="Symbol"/>
      </w:rPr>
    </w:lvl>
    <w:lvl w:ilvl="4" w:tplc="FFFFFFFF">
      <w:start w:val="1"/>
      <w:numFmt w:val="bullet"/>
      <w:lvlText w:val="o"/>
      <w:lvlJc w:val="left"/>
      <w:pPr>
        <w:tabs>
          <w:tab w:val="num" w:pos="3720"/>
        </w:tabs>
        <w:ind w:left="3720" w:hanging="360"/>
      </w:pPr>
      <w:rPr>
        <w:rFonts w:hint="default" w:ascii="Courier New" w:hAnsi="Courier New" w:cs="Times New Roman"/>
      </w:rPr>
    </w:lvl>
    <w:lvl w:ilvl="5" w:tplc="FFFFFFFF">
      <w:start w:val="1"/>
      <w:numFmt w:val="bullet"/>
      <w:lvlText w:val=""/>
      <w:lvlJc w:val="left"/>
      <w:pPr>
        <w:tabs>
          <w:tab w:val="num" w:pos="4440"/>
        </w:tabs>
        <w:ind w:left="4440" w:hanging="360"/>
      </w:pPr>
      <w:rPr>
        <w:rFonts w:hint="default" w:ascii="Wingdings" w:hAnsi="Wingdings"/>
      </w:rPr>
    </w:lvl>
    <w:lvl w:ilvl="6" w:tplc="FFFFFFFF">
      <w:start w:val="1"/>
      <w:numFmt w:val="bullet"/>
      <w:lvlText w:val=""/>
      <w:lvlJc w:val="left"/>
      <w:pPr>
        <w:tabs>
          <w:tab w:val="num" w:pos="5160"/>
        </w:tabs>
        <w:ind w:left="5160" w:hanging="360"/>
      </w:pPr>
      <w:rPr>
        <w:rFonts w:hint="default" w:ascii="Symbol" w:hAnsi="Symbol"/>
      </w:rPr>
    </w:lvl>
    <w:lvl w:ilvl="7" w:tplc="FFFFFFFF">
      <w:start w:val="1"/>
      <w:numFmt w:val="bullet"/>
      <w:lvlText w:val="o"/>
      <w:lvlJc w:val="left"/>
      <w:pPr>
        <w:tabs>
          <w:tab w:val="num" w:pos="5880"/>
        </w:tabs>
        <w:ind w:left="5880" w:hanging="360"/>
      </w:pPr>
      <w:rPr>
        <w:rFonts w:hint="default" w:ascii="Courier New" w:hAnsi="Courier New" w:cs="Times New Roman"/>
      </w:rPr>
    </w:lvl>
    <w:lvl w:ilvl="8" w:tplc="FFFFFFFF">
      <w:start w:val="1"/>
      <w:numFmt w:val="bullet"/>
      <w:lvlText w:val=""/>
      <w:lvlJc w:val="left"/>
      <w:pPr>
        <w:tabs>
          <w:tab w:val="num" w:pos="6600"/>
        </w:tabs>
        <w:ind w:left="6600" w:hanging="360"/>
      </w:pPr>
      <w:rPr>
        <w:rFonts w:hint="default" w:ascii="Wingdings" w:hAnsi="Wingdings"/>
      </w:rPr>
    </w:lvl>
  </w:abstractNum>
  <w:abstractNum w:abstractNumId="21" w15:restartNumberingAfterBreak="0">
    <w:nsid w:val="4B791C8A"/>
    <w:multiLevelType w:val="hybridMultilevel"/>
    <w:tmpl w:val="C090FAB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4E2104B9"/>
    <w:multiLevelType w:val="hybridMultilevel"/>
    <w:tmpl w:val="AE544A50"/>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23" w15:restartNumberingAfterBreak="0">
    <w:nsid w:val="4EDC06B1"/>
    <w:multiLevelType w:val="hybridMultilevel"/>
    <w:tmpl w:val="CEEA75C8"/>
    <w:lvl w:ilvl="0" w:tplc="F18C0B84">
      <w:start w:val="1"/>
      <w:numFmt w:val="bullet"/>
      <w:lvlText w:val=""/>
      <w:lvlJc w:val="left"/>
      <w:pPr>
        <w:tabs>
          <w:tab w:val="num" w:pos="414"/>
        </w:tabs>
        <w:ind w:left="414" w:hanging="414"/>
      </w:pPr>
      <w:rPr>
        <w:rFonts w:hint="default" w:ascii="Symbol" w:hAnsi="Symbol"/>
        <w:sz w:val="24"/>
        <w:szCs w:val="24"/>
      </w:rPr>
    </w:lvl>
    <w:lvl w:ilvl="1" w:tplc="0C090001">
      <w:start w:val="1"/>
      <w:numFmt w:val="bullet"/>
      <w:lvlText w:val=""/>
      <w:lvlJc w:val="left"/>
      <w:pPr>
        <w:tabs>
          <w:tab w:val="num" w:pos="720"/>
        </w:tabs>
        <w:ind w:left="720" w:hanging="360"/>
      </w:pPr>
      <w:rPr>
        <w:rFonts w:hint="default" w:ascii="Symbol" w:hAnsi="Symbol"/>
        <w:sz w:val="24"/>
        <w:szCs w:val="24"/>
      </w:rPr>
    </w:lvl>
    <w:lvl w:ilvl="2" w:tplc="0C090001">
      <w:start w:val="1"/>
      <w:numFmt w:val="bullet"/>
      <w:lvlText w:val=""/>
      <w:lvlJc w:val="left"/>
      <w:pPr>
        <w:tabs>
          <w:tab w:val="num" w:pos="1440"/>
        </w:tabs>
        <w:ind w:left="1440" w:hanging="360"/>
      </w:pPr>
      <w:rPr>
        <w:rFonts w:hint="default" w:ascii="Symbol" w:hAnsi="Symbol"/>
        <w:sz w:val="24"/>
        <w:szCs w:val="24"/>
      </w:rPr>
    </w:lvl>
    <w:lvl w:ilvl="3" w:tplc="0C090001" w:tentative="1">
      <w:start w:val="1"/>
      <w:numFmt w:val="bullet"/>
      <w:lvlText w:val=""/>
      <w:lvlJc w:val="left"/>
      <w:pPr>
        <w:tabs>
          <w:tab w:val="num" w:pos="2160"/>
        </w:tabs>
        <w:ind w:left="2160" w:hanging="360"/>
      </w:pPr>
      <w:rPr>
        <w:rFonts w:hint="default" w:ascii="Symbol" w:hAnsi="Symbol"/>
      </w:rPr>
    </w:lvl>
    <w:lvl w:ilvl="4" w:tplc="0C090003" w:tentative="1">
      <w:start w:val="1"/>
      <w:numFmt w:val="bullet"/>
      <w:lvlText w:val="o"/>
      <w:lvlJc w:val="left"/>
      <w:pPr>
        <w:tabs>
          <w:tab w:val="num" w:pos="2880"/>
        </w:tabs>
        <w:ind w:left="2880" w:hanging="360"/>
      </w:pPr>
      <w:rPr>
        <w:rFonts w:hint="default" w:ascii="Courier New" w:hAnsi="Courier New" w:cs="Courier New"/>
      </w:rPr>
    </w:lvl>
    <w:lvl w:ilvl="5" w:tplc="0C090005" w:tentative="1">
      <w:start w:val="1"/>
      <w:numFmt w:val="bullet"/>
      <w:lvlText w:val=""/>
      <w:lvlJc w:val="left"/>
      <w:pPr>
        <w:tabs>
          <w:tab w:val="num" w:pos="3600"/>
        </w:tabs>
        <w:ind w:left="3600" w:hanging="360"/>
      </w:pPr>
      <w:rPr>
        <w:rFonts w:hint="default" w:ascii="Wingdings" w:hAnsi="Wingdings"/>
      </w:rPr>
    </w:lvl>
    <w:lvl w:ilvl="6" w:tplc="0C090001" w:tentative="1">
      <w:start w:val="1"/>
      <w:numFmt w:val="bullet"/>
      <w:lvlText w:val=""/>
      <w:lvlJc w:val="left"/>
      <w:pPr>
        <w:tabs>
          <w:tab w:val="num" w:pos="4320"/>
        </w:tabs>
        <w:ind w:left="4320" w:hanging="360"/>
      </w:pPr>
      <w:rPr>
        <w:rFonts w:hint="default" w:ascii="Symbol" w:hAnsi="Symbol"/>
      </w:rPr>
    </w:lvl>
    <w:lvl w:ilvl="7" w:tplc="0C090003" w:tentative="1">
      <w:start w:val="1"/>
      <w:numFmt w:val="bullet"/>
      <w:lvlText w:val="o"/>
      <w:lvlJc w:val="left"/>
      <w:pPr>
        <w:tabs>
          <w:tab w:val="num" w:pos="5040"/>
        </w:tabs>
        <w:ind w:left="5040" w:hanging="360"/>
      </w:pPr>
      <w:rPr>
        <w:rFonts w:hint="default" w:ascii="Courier New" w:hAnsi="Courier New" w:cs="Courier New"/>
      </w:rPr>
    </w:lvl>
    <w:lvl w:ilvl="8" w:tplc="0C090005" w:tentative="1">
      <w:start w:val="1"/>
      <w:numFmt w:val="bullet"/>
      <w:lvlText w:val=""/>
      <w:lvlJc w:val="left"/>
      <w:pPr>
        <w:tabs>
          <w:tab w:val="num" w:pos="5760"/>
        </w:tabs>
        <w:ind w:left="5760" w:hanging="360"/>
      </w:pPr>
      <w:rPr>
        <w:rFonts w:hint="default" w:ascii="Wingdings" w:hAnsi="Wingdings"/>
      </w:rPr>
    </w:lvl>
  </w:abstractNum>
  <w:abstractNum w:abstractNumId="24" w15:restartNumberingAfterBreak="0">
    <w:nsid w:val="544821C1"/>
    <w:multiLevelType w:val="hybridMultilevel"/>
    <w:tmpl w:val="24AAFAE0"/>
    <w:lvl w:ilvl="0" w:tplc="FFFFFFFF">
      <w:start w:val="1"/>
      <w:numFmt w:val="bullet"/>
      <w:lvlText w:val=""/>
      <w:lvlJc w:val="left"/>
      <w:pPr>
        <w:tabs>
          <w:tab w:val="num" w:pos="720"/>
        </w:tabs>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54B73B40"/>
    <w:multiLevelType w:val="hybridMultilevel"/>
    <w:tmpl w:val="D20EE828"/>
    <w:lvl w:ilvl="0" w:tplc="760AEEC6">
      <w:start w:val="1"/>
      <w:numFmt w:val="bullet"/>
      <w:pStyle w:val="Bulletlist6ptSpaceAfter"/>
      <w:lvlText w:val=""/>
      <w:lvlJc w:val="left"/>
      <w:pPr>
        <w:tabs>
          <w:tab w:val="num" w:pos="567"/>
        </w:tabs>
        <w:ind w:left="567" w:hanging="567"/>
      </w:pPr>
      <w:rPr>
        <w:rFonts w:hint="default" w:ascii="Symbol" w:hAnsi="Symbol"/>
        <w:color w:val="808080"/>
        <w:sz w:val="20"/>
        <w:szCs w:val="20"/>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93D42D9"/>
    <w:multiLevelType w:val="hybridMultilevel"/>
    <w:tmpl w:val="9112D74A"/>
    <w:lvl w:ilvl="0" w:tplc="1FA8E9F4">
      <w:start w:val="1"/>
      <w:numFmt w:val="bullet"/>
      <w:lvlText w:val=""/>
      <w:lvlJc w:val="left"/>
      <w:pPr>
        <w:tabs>
          <w:tab w:val="num" w:pos="2517"/>
        </w:tabs>
        <w:ind w:left="2517"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59C81067"/>
    <w:multiLevelType w:val="hybridMultilevel"/>
    <w:tmpl w:val="0798C6C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5AA3706C"/>
    <w:multiLevelType w:val="hybridMultilevel"/>
    <w:tmpl w:val="76EA66D2"/>
    <w:lvl w:ilvl="0" w:tplc="0C090001">
      <w:start w:val="1"/>
      <w:numFmt w:val="bullet"/>
      <w:lvlText w:val=""/>
      <w:lvlJc w:val="left"/>
      <w:pPr>
        <w:ind w:left="644" w:hanging="360"/>
      </w:pPr>
      <w:rPr>
        <w:rFonts w:hint="default" w:ascii="Symbol" w:hAnsi="Symbol"/>
      </w:rPr>
    </w:lvl>
    <w:lvl w:ilvl="1" w:tplc="0C090003" w:tentative="1">
      <w:start w:val="1"/>
      <w:numFmt w:val="bullet"/>
      <w:lvlText w:val="o"/>
      <w:lvlJc w:val="left"/>
      <w:pPr>
        <w:ind w:left="1364" w:hanging="360"/>
      </w:pPr>
      <w:rPr>
        <w:rFonts w:hint="default" w:ascii="Courier New" w:hAnsi="Courier New" w:cs="Courier New"/>
      </w:rPr>
    </w:lvl>
    <w:lvl w:ilvl="2" w:tplc="0C090005" w:tentative="1">
      <w:start w:val="1"/>
      <w:numFmt w:val="bullet"/>
      <w:lvlText w:val=""/>
      <w:lvlJc w:val="left"/>
      <w:pPr>
        <w:ind w:left="2084" w:hanging="360"/>
      </w:pPr>
      <w:rPr>
        <w:rFonts w:hint="default" w:ascii="Wingdings" w:hAnsi="Wingdings"/>
      </w:rPr>
    </w:lvl>
    <w:lvl w:ilvl="3" w:tplc="0C090001" w:tentative="1">
      <w:start w:val="1"/>
      <w:numFmt w:val="bullet"/>
      <w:lvlText w:val=""/>
      <w:lvlJc w:val="left"/>
      <w:pPr>
        <w:ind w:left="2804" w:hanging="360"/>
      </w:pPr>
      <w:rPr>
        <w:rFonts w:hint="default" w:ascii="Symbol" w:hAnsi="Symbol"/>
      </w:rPr>
    </w:lvl>
    <w:lvl w:ilvl="4" w:tplc="0C090003" w:tentative="1">
      <w:start w:val="1"/>
      <w:numFmt w:val="bullet"/>
      <w:lvlText w:val="o"/>
      <w:lvlJc w:val="left"/>
      <w:pPr>
        <w:ind w:left="3524" w:hanging="360"/>
      </w:pPr>
      <w:rPr>
        <w:rFonts w:hint="default" w:ascii="Courier New" w:hAnsi="Courier New" w:cs="Courier New"/>
      </w:rPr>
    </w:lvl>
    <w:lvl w:ilvl="5" w:tplc="0C090005" w:tentative="1">
      <w:start w:val="1"/>
      <w:numFmt w:val="bullet"/>
      <w:lvlText w:val=""/>
      <w:lvlJc w:val="left"/>
      <w:pPr>
        <w:ind w:left="4244" w:hanging="360"/>
      </w:pPr>
      <w:rPr>
        <w:rFonts w:hint="default" w:ascii="Wingdings" w:hAnsi="Wingdings"/>
      </w:rPr>
    </w:lvl>
    <w:lvl w:ilvl="6" w:tplc="0C090001" w:tentative="1">
      <w:start w:val="1"/>
      <w:numFmt w:val="bullet"/>
      <w:lvlText w:val=""/>
      <w:lvlJc w:val="left"/>
      <w:pPr>
        <w:ind w:left="4964" w:hanging="360"/>
      </w:pPr>
      <w:rPr>
        <w:rFonts w:hint="default" w:ascii="Symbol" w:hAnsi="Symbol"/>
      </w:rPr>
    </w:lvl>
    <w:lvl w:ilvl="7" w:tplc="0C090003" w:tentative="1">
      <w:start w:val="1"/>
      <w:numFmt w:val="bullet"/>
      <w:lvlText w:val="o"/>
      <w:lvlJc w:val="left"/>
      <w:pPr>
        <w:ind w:left="5684" w:hanging="360"/>
      </w:pPr>
      <w:rPr>
        <w:rFonts w:hint="default" w:ascii="Courier New" w:hAnsi="Courier New" w:cs="Courier New"/>
      </w:rPr>
    </w:lvl>
    <w:lvl w:ilvl="8" w:tplc="0C090005" w:tentative="1">
      <w:start w:val="1"/>
      <w:numFmt w:val="bullet"/>
      <w:lvlText w:val=""/>
      <w:lvlJc w:val="left"/>
      <w:pPr>
        <w:ind w:left="6404" w:hanging="360"/>
      </w:pPr>
      <w:rPr>
        <w:rFonts w:hint="default" w:ascii="Wingdings" w:hAnsi="Wingdings"/>
      </w:rPr>
    </w:lvl>
  </w:abstractNum>
  <w:abstractNum w:abstractNumId="29" w15:restartNumberingAfterBreak="0">
    <w:nsid w:val="5C40533A"/>
    <w:multiLevelType w:val="hybridMultilevel"/>
    <w:tmpl w:val="7A080966"/>
    <w:lvl w:ilvl="0" w:tplc="0C09000F">
      <w:start w:val="1"/>
      <w:numFmt w:val="decimal"/>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30" w15:restartNumberingAfterBreak="0">
    <w:nsid w:val="5DD57142"/>
    <w:multiLevelType w:val="hybridMultilevel"/>
    <w:tmpl w:val="F21E3262"/>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1" w15:restartNumberingAfterBreak="0">
    <w:nsid w:val="5F545703"/>
    <w:multiLevelType w:val="hybridMultilevel"/>
    <w:tmpl w:val="16507386"/>
    <w:lvl w:ilvl="0" w:tplc="0C090005">
      <w:start w:val="1"/>
      <w:numFmt w:val="bullet"/>
      <w:lvlText w:val=""/>
      <w:lvlJc w:val="left"/>
      <w:pPr>
        <w:ind w:left="2160" w:hanging="360"/>
      </w:pPr>
      <w:rPr>
        <w:rFonts w:hint="default" w:ascii="Wingdings" w:hAnsi="Wingdings"/>
      </w:rPr>
    </w:lvl>
    <w:lvl w:ilvl="1" w:tplc="0C090003" w:tentative="1">
      <w:start w:val="1"/>
      <w:numFmt w:val="bullet"/>
      <w:lvlText w:val="o"/>
      <w:lvlJc w:val="left"/>
      <w:pPr>
        <w:ind w:left="2880" w:hanging="360"/>
      </w:pPr>
      <w:rPr>
        <w:rFonts w:hint="default" w:ascii="Courier New" w:hAnsi="Courier New" w:cs="Courier New"/>
      </w:rPr>
    </w:lvl>
    <w:lvl w:ilvl="2" w:tplc="0C090005" w:tentative="1">
      <w:start w:val="1"/>
      <w:numFmt w:val="bullet"/>
      <w:lvlText w:val=""/>
      <w:lvlJc w:val="left"/>
      <w:pPr>
        <w:ind w:left="3600" w:hanging="360"/>
      </w:pPr>
      <w:rPr>
        <w:rFonts w:hint="default" w:ascii="Wingdings" w:hAnsi="Wingdings"/>
      </w:rPr>
    </w:lvl>
    <w:lvl w:ilvl="3" w:tplc="0C090001" w:tentative="1">
      <w:start w:val="1"/>
      <w:numFmt w:val="bullet"/>
      <w:lvlText w:val=""/>
      <w:lvlJc w:val="left"/>
      <w:pPr>
        <w:ind w:left="4320" w:hanging="360"/>
      </w:pPr>
      <w:rPr>
        <w:rFonts w:hint="default" w:ascii="Symbol" w:hAnsi="Symbol"/>
      </w:rPr>
    </w:lvl>
    <w:lvl w:ilvl="4" w:tplc="0C090003" w:tentative="1">
      <w:start w:val="1"/>
      <w:numFmt w:val="bullet"/>
      <w:lvlText w:val="o"/>
      <w:lvlJc w:val="left"/>
      <w:pPr>
        <w:ind w:left="5040" w:hanging="360"/>
      </w:pPr>
      <w:rPr>
        <w:rFonts w:hint="default" w:ascii="Courier New" w:hAnsi="Courier New" w:cs="Courier New"/>
      </w:rPr>
    </w:lvl>
    <w:lvl w:ilvl="5" w:tplc="0C090005" w:tentative="1">
      <w:start w:val="1"/>
      <w:numFmt w:val="bullet"/>
      <w:lvlText w:val=""/>
      <w:lvlJc w:val="left"/>
      <w:pPr>
        <w:ind w:left="5760" w:hanging="360"/>
      </w:pPr>
      <w:rPr>
        <w:rFonts w:hint="default" w:ascii="Wingdings" w:hAnsi="Wingdings"/>
      </w:rPr>
    </w:lvl>
    <w:lvl w:ilvl="6" w:tplc="0C090001" w:tentative="1">
      <w:start w:val="1"/>
      <w:numFmt w:val="bullet"/>
      <w:lvlText w:val=""/>
      <w:lvlJc w:val="left"/>
      <w:pPr>
        <w:ind w:left="6480" w:hanging="360"/>
      </w:pPr>
      <w:rPr>
        <w:rFonts w:hint="default" w:ascii="Symbol" w:hAnsi="Symbol"/>
      </w:rPr>
    </w:lvl>
    <w:lvl w:ilvl="7" w:tplc="0C090003" w:tentative="1">
      <w:start w:val="1"/>
      <w:numFmt w:val="bullet"/>
      <w:lvlText w:val="o"/>
      <w:lvlJc w:val="left"/>
      <w:pPr>
        <w:ind w:left="7200" w:hanging="360"/>
      </w:pPr>
      <w:rPr>
        <w:rFonts w:hint="default" w:ascii="Courier New" w:hAnsi="Courier New" w:cs="Courier New"/>
      </w:rPr>
    </w:lvl>
    <w:lvl w:ilvl="8" w:tplc="0C090005" w:tentative="1">
      <w:start w:val="1"/>
      <w:numFmt w:val="bullet"/>
      <w:lvlText w:val=""/>
      <w:lvlJc w:val="left"/>
      <w:pPr>
        <w:ind w:left="7920" w:hanging="360"/>
      </w:pPr>
      <w:rPr>
        <w:rFonts w:hint="default" w:ascii="Wingdings" w:hAnsi="Wingdings"/>
      </w:rPr>
    </w:lvl>
  </w:abstractNum>
  <w:abstractNum w:abstractNumId="32" w15:restartNumberingAfterBreak="0">
    <w:nsid w:val="67B568FD"/>
    <w:multiLevelType w:val="hybridMultilevel"/>
    <w:tmpl w:val="3B3491F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698D033A"/>
    <w:multiLevelType w:val="hybridMultilevel"/>
    <w:tmpl w:val="FFD2C1D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6DE377F9"/>
    <w:multiLevelType w:val="hybridMultilevel"/>
    <w:tmpl w:val="4428001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6F1E204D"/>
    <w:multiLevelType w:val="hybridMultilevel"/>
    <w:tmpl w:val="E1DA20F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6" w15:restartNumberingAfterBreak="0">
    <w:nsid w:val="73880ABB"/>
    <w:multiLevelType w:val="hybridMultilevel"/>
    <w:tmpl w:val="AAC27E0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7" w15:restartNumberingAfterBreak="0">
    <w:nsid w:val="780D5714"/>
    <w:multiLevelType w:val="hybridMultilevel"/>
    <w:tmpl w:val="2FE0F2A8"/>
    <w:lvl w:ilvl="0" w:tplc="FFFFFFFF">
      <w:start w:val="1"/>
      <w:numFmt w:val="bullet"/>
      <w:lvlText w:val=""/>
      <w:lvlJc w:val="left"/>
      <w:pPr>
        <w:tabs>
          <w:tab w:val="num" w:pos="720"/>
        </w:tabs>
        <w:ind w:left="720" w:hanging="360"/>
      </w:pPr>
      <w:rPr>
        <w:rFonts w:hint="default" w:ascii="Symbol" w:hAnsi="Symbol"/>
      </w:rPr>
    </w:lvl>
    <w:lvl w:ilvl="1" w:tplc="FFFFFFFF">
      <w:start w:val="1"/>
      <w:numFmt w:val="bullet"/>
      <w:lvlText w:val=""/>
      <w:lvlJc w:val="left"/>
      <w:pPr>
        <w:tabs>
          <w:tab w:val="num" w:pos="1440"/>
        </w:tabs>
        <w:ind w:left="1440" w:hanging="360"/>
      </w:pPr>
      <w:rPr>
        <w:rFonts w:hint="default" w:ascii="Symbol" w:hAnsi="Symbol"/>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40062721">
    <w:abstractNumId w:val="23"/>
  </w:num>
  <w:num w:numId="2" w16cid:durableId="330721206">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916942187">
    <w:abstractNumId w:val="34"/>
  </w:num>
  <w:num w:numId="4" w16cid:durableId="456873465">
    <w:abstractNumId w:val="26"/>
  </w:num>
  <w:num w:numId="5" w16cid:durableId="387652986">
    <w:abstractNumId w:val="7"/>
  </w:num>
  <w:num w:numId="6" w16cid:durableId="560091895">
    <w:abstractNumId w:val="10"/>
  </w:num>
  <w:num w:numId="7" w16cid:durableId="1093669981">
    <w:abstractNumId w:val="30"/>
  </w:num>
  <w:num w:numId="8" w16cid:durableId="448745838">
    <w:abstractNumId w:val="19"/>
  </w:num>
  <w:num w:numId="9" w16cid:durableId="376049427">
    <w:abstractNumId w:val="25"/>
  </w:num>
  <w:num w:numId="10" w16cid:durableId="826676830">
    <w:abstractNumId w:val="8"/>
  </w:num>
  <w:num w:numId="11" w16cid:durableId="359822979">
    <w:abstractNumId w:val="36"/>
  </w:num>
  <w:num w:numId="12" w16cid:durableId="979960346">
    <w:abstractNumId w:val="21"/>
  </w:num>
  <w:num w:numId="13" w16cid:durableId="1982728995">
    <w:abstractNumId w:val="35"/>
  </w:num>
  <w:num w:numId="14" w16cid:durableId="825631925">
    <w:abstractNumId w:val="18"/>
  </w:num>
  <w:num w:numId="15" w16cid:durableId="1528566268">
    <w:abstractNumId w:val="16"/>
  </w:num>
  <w:num w:numId="16" w16cid:durableId="1688558982">
    <w:abstractNumId w:val="27"/>
  </w:num>
  <w:num w:numId="17" w16cid:durableId="400837953">
    <w:abstractNumId w:val="4"/>
  </w:num>
  <w:num w:numId="18" w16cid:durableId="393159894">
    <w:abstractNumId w:val="17"/>
  </w:num>
  <w:num w:numId="19" w16cid:durableId="107744711">
    <w:abstractNumId w:val="15"/>
  </w:num>
  <w:num w:numId="20" w16cid:durableId="1636369623">
    <w:abstractNumId w:val="14"/>
  </w:num>
  <w:num w:numId="21" w16cid:durableId="359934063">
    <w:abstractNumId w:val="31"/>
  </w:num>
  <w:num w:numId="22" w16cid:durableId="810833437">
    <w:abstractNumId w:val="2"/>
  </w:num>
  <w:num w:numId="23" w16cid:durableId="1639218254">
    <w:abstractNumId w:val="5"/>
  </w:num>
  <w:num w:numId="24" w16cid:durableId="1296059769">
    <w:abstractNumId w:val="6"/>
  </w:num>
  <w:num w:numId="25" w16cid:durableId="596984068">
    <w:abstractNumId w:val="29"/>
  </w:num>
  <w:num w:numId="26" w16cid:durableId="160779">
    <w:abstractNumId w:val="28"/>
  </w:num>
  <w:num w:numId="27" w16cid:durableId="1676616805">
    <w:abstractNumId w:val="33"/>
  </w:num>
  <w:num w:numId="28" w16cid:durableId="395973086">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5312105">
    <w:abstractNumId w:val="3"/>
  </w:num>
  <w:num w:numId="30" w16cid:durableId="90467047">
    <w:abstractNumId w:val="9"/>
  </w:num>
  <w:num w:numId="31" w16cid:durableId="1292860126">
    <w:abstractNumId w:val="20"/>
  </w:num>
  <w:num w:numId="32" w16cid:durableId="1863057554">
    <w:abstractNumId w:val="1"/>
  </w:num>
  <w:num w:numId="33" w16cid:durableId="261256680">
    <w:abstractNumId w:val="32"/>
  </w:num>
  <w:num w:numId="34" w16cid:durableId="1519464632">
    <w:abstractNumId w:val="11"/>
  </w:num>
  <w:num w:numId="35" w16cid:durableId="1824275911">
    <w:abstractNumId w:val="22"/>
  </w:num>
  <w:num w:numId="36" w16cid:durableId="613907996">
    <w:abstractNumId w:val="22"/>
  </w:num>
  <w:num w:numId="37" w16cid:durableId="1206917177">
    <w:abstractNumId w:val="13"/>
  </w:num>
  <w:num w:numId="38" w16cid:durableId="1760327103">
    <w:abstractNumId w:val="12"/>
  </w:num>
  <w:num w:numId="39" w16cid:durableId="1255435059">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64"/>
    <w:rsid w:val="00002CCD"/>
    <w:rsid w:val="00020D9F"/>
    <w:rsid w:val="00027989"/>
    <w:rsid w:val="000331C4"/>
    <w:rsid w:val="0003406F"/>
    <w:rsid w:val="00041902"/>
    <w:rsid w:val="00046881"/>
    <w:rsid w:val="0005720F"/>
    <w:rsid w:val="000608BF"/>
    <w:rsid w:val="00066759"/>
    <w:rsid w:val="0007170B"/>
    <w:rsid w:val="00076345"/>
    <w:rsid w:val="00085096"/>
    <w:rsid w:val="00091EFA"/>
    <w:rsid w:val="000945FC"/>
    <w:rsid w:val="000970F6"/>
    <w:rsid w:val="00097336"/>
    <w:rsid w:val="000A0D34"/>
    <w:rsid w:val="000A2063"/>
    <w:rsid w:val="000A799C"/>
    <w:rsid w:val="000B6251"/>
    <w:rsid w:val="000B6260"/>
    <w:rsid w:val="000B7248"/>
    <w:rsid w:val="000D1423"/>
    <w:rsid w:val="000D4479"/>
    <w:rsid w:val="000E66C9"/>
    <w:rsid w:val="000E726A"/>
    <w:rsid w:val="000F403B"/>
    <w:rsid w:val="000F5BB3"/>
    <w:rsid w:val="0010162E"/>
    <w:rsid w:val="00101CD9"/>
    <w:rsid w:val="00126A9D"/>
    <w:rsid w:val="00130761"/>
    <w:rsid w:val="001349A1"/>
    <w:rsid w:val="00136042"/>
    <w:rsid w:val="00136735"/>
    <w:rsid w:val="00157DF9"/>
    <w:rsid w:val="00164753"/>
    <w:rsid w:val="00170A2D"/>
    <w:rsid w:val="0017263C"/>
    <w:rsid w:val="001739A0"/>
    <w:rsid w:val="001868FA"/>
    <w:rsid w:val="00193BCB"/>
    <w:rsid w:val="001B087F"/>
    <w:rsid w:val="001B3076"/>
    <w:rsid w:val="001B56C6"/>
    <w:rsid w:val="001B768B"/>
    <w:rsid w:val="001C5159"/>
    <w:rsid w:val="001C529A"/>
    <w:rsid w:val="001D79E7"/>
    <w:rsid w:val="001F5DA7"/>
    <w:rsid w:val="001F723D"/>
    <w:rsid w:val="00200A1D"/>
    <w:rsid w:val="002102E9"/>
    <w:rsid w:val="00215703"/>
    <w:rsid w:val="00236B74"/>
    <w:rsid w:val="00244954"/>
    <w:rsid w:val="002601D9"/>
    <w:rsid w:val="00270E39"/>
    <w:rsid w:val="0027111D"/>
    <w:rsid w:val="002736B5"/>
    <w:rsid w:val="00280050"/>
    <w:rsid w:val="0028391D"/>
    <w:rsid w:val="00296ADD"/>
    <w:rsid w:val="00297BFC"/>
    <w:rsid w:val="002A081E"/>
    <w:rsid w:val="002A48B2"/>
    <w:rsid w:val="002B7F38"/>
    <w:rsid w:val="002C1701"/>
    <w:rsid w:val="002D7812"/>
    <w:rsid w:val="002F393B"/>
    <w:rsid w:val="002F565F"/>
    <w:rsid w:val="003017CA"/>
    <w:rsid w:val="00303ADF"/>
    <w:rsid w:val="00306284"/>
    <w:rsid w:val="00306AC2"/>
    <w:rsid w:val="00317062"/>
    <w:rsid w:val="00326E04"/>
    <w:rsid w:val="00327544"/>
    <w:rsid w:val="00327C0A"/>
    <w:rsid w:val="00332E5E"/>
    <w:rsid w:val="00336B34"/>
    <w:rsid w:val="00350603"/>
    <w:rsid w:val="0035555B"/>
    <w:rsid w:val="0036026D"/>
    <w:rsid w:val="00372DD2"/>
    <w:rsid w:val="003810BC"/>
    <w:rsid w:val="00393AAA"/>
    <w:rsid w:val="003976C3"/>
    <w:rsid w:val="003B53CC"/>
    <w:rsid w:val="003B56A4"/>
    <w:rsid w:val="003B6858"/>
    <w:rsid w:val="003C3F2F"/>
    <w:rsid w:val="003C76D4"/>
    <w:rsid w:val="003D402F"/>
    <w:rsid w:val="003E7DF4"/>
    <w:rsid w:val="003F519D"/>
    <w:rsid w:val="003F5B74"/>
    <w:rsid w:val="003F6D88"/>
    <w:rsid w:val="004118B9"/>
    <w:rsid w:val="00413511"/>
    <w:rsid w:val="00417893"/>
    <w:rsid w:val="00430CAF"/>
    <w:rsid w:val="00433D83"/>
    <w:rsid w:val="0045063E"/>
    <w:rsid w:val="00457FB6"/>
    <w:rsid w:val="00460123"/>
    <w:rsid w:val="00462C21"/>
    <w:rsid w:val="004702F7"/>
    <w:rsid w:val="00473A37"/>
    <w:rsid w:val="00482C64"/>
    <w:rsid w:val="004857A8"/>
    <w:rsid w:val="00490A5E"/>
    <w:rsid w:val="0049737C"/>
    <w:rsid w:val="004A066A"/>
    <w:rsid w:val="004A4E4B"/>
    <w:rsid w:val="004A7651"/>
    <w:rsid w:val="004B116A"/>
    <w:rsid w:val="004B3572"/>
    <w:rsid w:val="004B3B4A"/>
    <w:rsid w:val="004C3894"/>
    <w:rsid w:val="004C43D4"/>
    <w:rsid w:val="004C6221"/>
    <w:rsid w:val="004D02BD"/>
    <w:rsid w:val="004D4A3F"/>
    <w:rsid w:val="004D66E7"/>
    <w:rsid w:val="004E03F0"/>
    <w:rsid w:val="004E3318"/>
    <w:rsid w:val="004E5742"/>
    <w:rsid w:val="004E670C"/>
    <w:rsid w:val="004F43EC"/>
    <w:rsid w:val="004F5FED"/>
    <w:rsid w:val="00507B48"/>
    <w:rsid w:val="00512169"/>
    <w:rsid w:val="0051507D"/>
    <w:rsid w:val="00517500"/>
    <w:rsid w:val="005278A2"/>
    <w:rsid w:val="00530B0E"/>
    <w:rsid w:val="00545D32"/>
    <w:rsid w:val="005577C5"/>
    <w:rsid w:val="0056471A"/>
    <w:rsid w:val="0058075A"/>
    <w:rsid w:val="005931C4"/>
    <w:rsid w:val="005A00B1"/>
    <w:rsid w:val="005B48CD"/>
    <w:rsid w:val="005B49D1"/>
    <w:rsid w:val="005C6612"/>
    <w:rsid w:val="005D62EA"/>
    <w:rsid w:val="005D6B64"/>
    <w:rsid w:val="005E03FF"/>
    <w:rsid w:val="005F00C9"/>
    <w:rsid w:val="005F4608"/>
    <w:rsid w:val="00602519"/>
    <w:rsid w:val="00612C8B"/>
    <w:rsid w:val="006200AB"/>
    <w:rsid w:val="006303A4"/>
    <w:rsid w:val="0063051C"/>
    <w:rsid w:val="00644091"/>
    <w:rsid w:val="006449F1"/>
    <w:rsid w:val="00651099"/>
    <w:rsid w:val="006606C1"/>
    <w:rsid w:val="00662045"/>
    <w:rsid w:val="00667089"/>
    <w:rsid w:val="00674714"/>
    <w:rsid w:val="00674ABA"/>
    <w:rsid w:val="00685158"/>
    <w:rsid w:val="006870F7"/>
    <w:rsid w:val="00694460"/>
    <w:rsid w:val="006B3C15"/>
    <w:rsid w:val="006C690F"/>
    <w:rsid w:val="006D132B"/>
    <w:rsid w:val="006D3D25"/>
    <w:rsid w:val="006D468C"/>
    <w:rsid w:val="006E5EAB"/>
    <w:rsid w:val="006F5A34"/>
    <w:rsid w:val="006F5FAC"/>
    <w:rsid w:val="006F6F32"/>
    <w:rsid w:val="00705255"/>
    <w:rsid w:val="00710EB6"/>
    <w:rsid w:val="00712A3B"/>
    <w:rsid w:val="007176E3"/>
    <w:rsid w:val="00727BFA"/>
    <w:rsid w:val="007305FC"/>
    <w:rsid w:val="0073602C"/>
    <w:rsid w:val="0073720C"/>
    <w:rsid w:val="0074577E"/>
    <w:rsid w:val="00752DA0"/>
    <w:rsid w:val="00760541"/>
    <w:rsid w:val="00761367"/>
    <w:rsid w:val="00767CAD"/>
    <w:rsid w:val="00770CB9"/>
    <w:rsid w:val="00774312"/>
    <w:rsid w:val="00775FD5"/>
    <w:rsid w:val="00787E99"/>
    <w:rsid w:val="00791CBA"/>
    <w:rsid w:val="007969D6"/>
    <w:rsid w:val="007A15A7"/>
    <w:rsid w:val="007B3EEF"/>
    <w:rsid w:val="007B63E6"/>
    <w:rsid w:val="007C2087"/>
    <w:rsid w:val="007D644E"/>
    <w:rsid w:val="007D6EC2"/>
    <w:rsid w:val="007E49F9"/>
    <w:rsid w:val="007F4B28"/>
    <w:rsid w:val="00804973"/>
    <w:rsid w:val="00804B8F"/>
    <w:rsid w:val="0080650A"/>
    <w:rsid w:val="00821CA4"/>
    <w:rsid w:val="00822159"/>
    <w:rsid w:val="00823C4D"/>
    <w:rsid w:val="00826EF8"/>
    <w:rsid w:val="00831A24"/>
    <w:rsid w:val="008329CA"/>
    <w:rsid w:val="008432BE"/>
    <w:rsid w:val="00850F4E"/>
    <w:rsid w:val="00855CE6"/>
    <w:rsid w:val="008643BE"/>
    <w:rsid w:val="00866751"/>
    <w:rsid w:val="0087298F"/>
    <w:rsid w:val="00876B68"/>
    <w:rsid w:val="0088416D"/>
    <w:rsid w:val="0088585A"/>
    <w:rsid w:val="008A1F62"/>
    <w:rsid w:val="008A2175"/>
    <w:rsid w:val="008A2B6F"/>
    <w:rsid w:val="008B171E"/>
    <w:rsid w:val="008B2647"/>
    <w:rsid w:val="008E68DB"/>
    <w:rsid w:val="008F1817"/>
    <w:rsid w:val="008F3F99"/>
    <w:rsid w:val="008F7A27"/>
    <w:rsid w:val="00921F5E"/>
    <w:rsid w:val="009252F1"/>
    <w:rsid w:val="00927E71"/>
    <w:rsid w:val="00946588"/>
    <w:rsid w:val="00947000"/>
    <w:rsid w:val="00965BAA"/>
    <w:rsid w:val="00967228"/>
    <w:rsid w:val="0099212E"/>
    <w:rsid w:val="00995C0A"/>
    <w:rsid w:val="00996171"/>
    <w:rsid w:val="009A0D3D"/>
    <w:rsid w:val="009A6DE8"/>
    <w:rsid w:val="009B239C"/>
    <w:rsid w:val="009C16C4"/>
    <w:rsid w:val="009C549E"/>
    <w:rsid w:val="009E2369"/>
    <w:rsid w:val="009E23CC"/>
    <w:rsid w:val="009E57A1"/>
    <w:rsid w:val="009E65B2"/>
    <w:rsid w:val="009F1CFE"/>
    <w:rsid w:val="00A0005E"/>
    <w:rsid w:val="00A00AD1"/>
    <w:rsid w:val="00A02055"/>
    <w:rsid w:val="00A057ED"/>
    <w:rsid w:val="00A0742D"/>
    <w:rsid w:val="00A07F37"/>
    <w:rsid w:val="00A10E50"/>
    <w:rsid w:val="00A21ADC"/>
    <w:rsid w:val="00A22E87"/>
    <w:rsid w:val="00A25E68"/>
    <w:rsid w:val="00A30D23"/>
    <w:rsid w:val="00A43A3B"/>
    <w:rsid w:val="00A47C35"/>
    <w:rsid w:val="00A5650C"/>
    <w:rsid w:val="00A56BE0"/>
    <w:rsid w:val="00A60869"/>
    <w:rsid w:val="00A6520F"/>
    <w:rsid w:val="00A6750D"/>
    <w:rsid w:val="00A75A42"/>
    <w:rsid w:val="00A854AC"/>
    <w:rsid w:val="00A85522"/>
    <w:rsid w:val="00A912F4"/>
    <w:rsid w:val="00A954C5"/>
    <w:rsid w:val="00AA3D87"/>
    <w:rsid w:val="00AA3DA3"/>
    <w:rsid w:val="00AB2055"/>
    <w:rsid w:val="00AC1547"/>
    <w:rsid w:val="00AC5170"/>
    <w:rsid w:val="00AD1E3E"/>
    <w:rsid w:val="00AE1F95"/>
    <w:rsid w:val="00AE3B5C"/>
    <w:rsid w:val="00AF3339"/>
    <w:rsid w:val="00AF5937"/>
    <w:rsid w:val="00AF6506"/>
    <w:rsid w:val="00B004A8"/>
    <w:rsid w:val="00B04B9A"/>
    <w:rsid w:val="00B26A60"/>
    <w:rsid w:val="00B57D79"/>
    <w:rsid w:val="00B64291"/>
    <w:rsid w:val="00B81390"/>
    <w:rsid w:val="00B843E1"/>
    <w:rsid w:val="00B9105D"/>
    <w:rsid w:val="00B966BB"/>
    <w:rsid w:val="00BA0ED2"/>
    <w:rsid w:val="00BA735D"/>
    <w:rsid w:val="00BB0526"/>
    <w:rsid w:val="00BC6E45"/>
    <w:rsid w:val="00BD4835"/>
    <w:rsid w:val="00BE0379"/>
    <w:rsid w:val="00BF2D90"/>
    <w:rsid w:val="00BF4899"/>
    <w:rsid w:val="00BF5FB1"/>
    <w:rsid w:val="00C07BAA"/>
    <w:rsid w:val="00C10DDF"/>
    <w:rsid w:val="00C16B22"/>
    <w:rsid w:val="00C228C2"/>
    <w:rsid w:val="00C23AD2"/>
    <w:rsid w:val="00C260C4"/>
    <w:rsid w:val="00C2644D"/>
    <w:rsid w:val="00C301C5"/>
    <w:rsid w:val="00C320CF"/>
    <w:rsid w:val="00C566CB"/>
    <w:rsid w:val="00C60584"/>
    <w:rsid w:val="00C64AB3"/>
    <w:rsid w:val="00C730C3"/>
    <w:rsid w:val="00C73249"/>
    <w:rsid w:val="00C90CB4"/>
    <w:rsid w:val="00CA1005"/>
    <w:rsid w:val="00CB1C6D"/>
    <w:rsid w:val="00CB2140"/>
    <w:rsid w:val="00CB39B6"/>
    <w:rsid w:val="00CB774A"/>
    <w:rsid w:val="00CC2EB4"/>
    <w:rsid w:val="00CC5A20"/>
    <w:rsid w:val="00CD2BF7"/>
    <w:rsid w:val="00CE0E0F"/>
    <w:rsid w:val="00CE6362"/>
    <w:rsid w:val="00CF39DB"/>
    <w:rsid w:val="00CF39EC"/>
    <w:rsid w:val="00D0121B"/>
    <w:rsid w:val="00D1570E"/>
    <w:rsid w:val="00D176EE"/>
    <w:rsid w:val="00D21D35"/>
    <w:rsid w:val="00D23308"/>
    <w:rsid w:val="00D2335D"/>
    <w:rsid w:val="00D33458"/>
    <w:rsid w:val="00D35078"/>
    <w:rsid w:val="00D416F1"/>
    <w:rsid w:val="00D460FD"/>
    <w:rsid w:val="00D518E5"/>
    <w:rsid w:val="00D5256A"/>
    <w:rsid w:val="00D60DC6"/>
    <w:rsid w:val="00D62816"/>
    <w:rsid w:val="00D65558"/>
    <w:rsid w:val="00D6588F"/>
    <w:rsid w:val="00D66AF0"/>
    <w:rsid w:val="00D70F04"/>
    <w:rsid w:val="00D81714"/>
    <w:rsid w:val="00D904D4"/>
    <w:rsid w:val="00D9156F"/>
    <w:rsid w:val="00D92D1C"/>
    <w:rsid w:val="00D92D9A"/>
    <w:rsid w:val="00DA6D24"/>
    <w:rsid w:val="00DA7AAF"/>
    <w:rsid w:val="00DB22E4"/>
    <w:rsid w:val="00DC02F2"/>
    <w:rsid w:val="00DC7DFF"/>
    <w:rsid w:val="00DD0BE9"/>
    <w:rsid w:val="00DE4E8E"/>
    <w:rsid w:val="00DE6A83"/>
    <w:rsid w:val="00E2077B"/>
    <w:rsid w:val="00E23BDC"/>
    <w:rsid w:val="00E24175"/>
    <w:rsid w:val="00E42AFD"/>
    <w:rsid w:val="00E47A64"/>
    <w:rsid w:val="00E6392F"/>
    <w:rsid w:val="00E71E33"/>
    <w:rsid w:val="00E7304D"/>
    <w:rsid w:val="00E83B5C"/>
    <w:rsid w:val="00E873FB"/>
    <w:rsid w:val="00E92DDF"/>
    <w:rsid w:val="00E94AFA"/>
    <w:rsid w:val="00EA4970"/>
    <w:rsid w:val="00EA5AB5"/>
    <w:rsid w:val="00EA6CD4"/>
    <w:rsid w:val="00EB6324"/>
    <w:rsid w:val="00ED3DFA"/>
    <w:rsid w:val="00ED7DCF"/>
    <w:rsid w:val="00EE4CA6"/>
    <w:rsid w:val="00EF1E67"/>
    <w:rsid w:val="00EF3B62"/>
    <w:rsid w:val="00EF7EB3"/>
    <w:rsid w:val="00F019A8"/>
    <w:rsid w:val="00F02B70"/>
    <w:rsid w:val="00F04FCB"/>
    <w:rsid w:val="00F2692C"/>
    <w:rsid w:val="00F4075A"/>
    <w:rsid w:val="00F4342D"/>
    <w:rsid w:val="00F43DEB"/>
    <w:rsid w:val="00F43E27"/>
    <w:rsid w:val="00F44BF2"/>
    <w:rsid w:val="00F51F61"/>
    <w:rsid w:val="00F5382E"/>
    <w:rsid w:val="00F54835"/>
    <w:rsid w:val="00F56F1B"/>
    <w:rsid w:val="00F63FEA"/>
    <w:rsid w:val="00F71B9E"/>
    <w:rsid w:val="00F849A2"/>
    <w:rsid w:val="00FA41C0"/>
    <w:rsid w:val="00FA685C"/>
    <w:rsid w:val="00FA7C1E"/>
    <w:rsid w:val="00FB768A"/>
    <w:rsid w:val="00FC1EF7"/>
    <w:rsid w:val="00FD535C"/>
    <w:rsid w:val="00FE5B1C"/>
    <w:rsid w:val="00FF5D0F"/>
    <w:rsid w:val="00FF6338"/>
    <w:rsid w:val="216A2D4B"/>
    <w:rsid w:val="48F28251"/>
    <w:rsid w:val="646654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1E6159D"/>
  <w15:chartTrackingRefBased/>
  <w15:docId w15:val="{38FE3B1F-7107-4ECF-9EFA-FE4E028C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lang w:val="en-AU" w:eastAsia="en-AU"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semiHidden="1" w:unhideWhenUsed="1" w:qFormat="1"/>
    <w:lsdException w:name="heading 9" w:uiPriority="9" w:semiHidden="1" w:unhideWhenUsed="1" w:qFormat="1"/>
    <w:lsdException w:name="caption" w:uiPriority="35" w:semiHidden="1" w:unhideWhenUsed="1" w:qFormat="1"/>
    <w:lsdException w:name="Title" w:uiPriority="10" w:qFormat="1"/>
    <w:lsdException w:name="Subtitle" w:uiPriority="11" w:qFormat="1"/>
    <w:lsdException w:name="Body Text 2" w:uiPriority="99"/>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51F61"/>
  </w:style>
  <w:style w:type="paragraph" w:styleId="Heading1">
    <w:name w:val="heading 1"/>
    <w:basedOn w:val="Normal"/>
    <w:next w:val="Normal"/>
    <w:link w:val="Heading1Char"/>
    <w:uiPriority w:val="9"/>
    <w:qFormat/>
    <w:rsid w:val="00F51F61"/>
    <w:pPr>
      <w:pBdr>
        <w:top w:val="single" w:color="5B9BD5" w:themeColor="accent1" w:sz="24" w:space="0"/>
        <w:left w:val="single" w:color="5B9BD5" w:themeColor="accent1" w:sz="24" w:space="0"/>
        <w:bottom w:val="single" w:color="5B9BD5" w:themeColor="accent1" w:sz="24" w:space="0"/>
        <w:right w:val="single" w:color="5B9BD5" w:themeColor="accent1" w:sz="24" w:space="0"/>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51F61"/>
    <w:pPr>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F51F61"/>
    <w:pPr>
      <w:pBdr>
        <w:top w:val="single" w:color="5B9BD5" w:themeColor="accent1" w:sz="6" w:space="2"/>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F51F61"/>
    <w:pPr>
      <w:pBdr>
        <w:top w:val="dotted" w:color="5B9BD5" w:themeColor="accent1" w:sz="6" w:space="2"/>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unhideWhenUsed/>
    <w:qFormat/>
    <w:rsid w:val="00F51F61"/>
    <w:pPr>
      <w:pBdr>
        <w:bottom w:val="single" w:color="5B9BD5" w:themeColor="accent1" w:sz="6" w:space="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unhideWhenUsed/>
    <w:qFormat/>
    <w:rsid w:val="00F51F61"/>
    <w:pPr>
      <w:pBdr>
        <w:bottom w:val="dotted" w:color="5B9BD5" w:themeColor="accent1" w:sz="6" w:space="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unhideWhenUsed/>
    <w:qFormat/>
    <w:rsid w:val="00F51F61"/>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F51F6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51F61"/>
    <w:pPr>
      <w:spacing w:before="200" w:after="0"/>
      <w:outlineLvl w:val="8"/>
    </w:pPr>
    <w:rPr>
      <w:i/>
      <w:iCs/>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lang w:val="en-US"/>
    </w:rPr>
  </w:style>
  <w:style w:type="paragraph" w:styleId="BalloonText">
    <w:name w:val="Balloon Text"/>
    <w:basedOn w:val="Normal"/>
    <w:semiHidden/>
    <w:rsid w:val="0017263C"/>
    <w:rPr>
      <w:rFonts w:ascii="Tahoma" w:hAnsi="Tahoma" w:cs="Tahoma"/>
      <w:sz w:val="16"/>
      <w:szCs w:val="16"/>
    </w:rPr>
  </w:style>
  <w:style w:type="paragraph" w:styleId="BodyTextIndent">
    <w:name w:val="Body Text Indent"/>
    <w:basedOn w:val="Normal"/>
    <w:link w:val="BodyTextIndentChar"/>
    <w:rsid w:val="003976C3"/>
    <w:pPr>
      <w:spacing w:after="120"/>
      <w:ind w:left="283"/>
    </w:pPr>
  </w:style>
  <w:style w:type="character" w:styleId="BodyTextIndentChar" w:customStyle="1">
    <w:name w:val="Body Text Indent Char"/>
    <w:link w:val="BodyTextIndent"/>
    <w:rsid w:val="003976C3"/>
    <w:rPr>
      <w:lang w:eastAsia="en-US"/>
    </w:rPr>
  </w:style>
  <w:style w:type="paragraph" w:styleId="Level1" w:customStyle="1">
    <w:name w:val="Level 1"/>
    <w:basedOn w:val="Normal"/>
    <w:rsid w:val="003976C3"/>
    <w:pPr>
      <w:widowControl w:val="0"/>
      <w:numPr>
        <w:numId w:val="2"/>
      </w:numPr>
      <w:ind w:left="720" w:hanging="720"/>
      <w:outlineLvl w:val="0"/>
    </w:pPr>
    <w:rPr>
      <w:snapToGrid w:val="0"/>
      <w:sz w:val="24"/>
      <w:lang w:val="en-US"/>
    </w:rPr>
  </w:style>
  <w:style w:type="paragraph" w:styleId="Level2" w:customStyle="1">
    <w:name w:val="Level 2"/>
    <w:basedOn w:val="Normal"/>
    <w:rsid w:val="003976C3"/>
    <w:pPr>
      <w:widowControl w:val="0"/>
      <w:numPr>
        <w:ilvl w:val="1"/>
        <w:numId w:val="2"/>
      </w:numPr>
      <w:ind w:left="1440" w:hanging="720"/>
      <w:outlineLvl w:val="1"/>
    </w:pPr>
    <w:rPr>
      <w:snapToGrid w:val="0"/>
      <w:sz w:val="24"/>
      <w:lang w:val="en-US"/>
    </w:rPr>
  </w:style>
  <w:style w:type="paragraph" w:styleId="ListParagraph">
    <w:name w:val="List Paragraph"/>
    <w:basedOn w:val="Normal"/>
    <w:uiPriority w:val="34"/>
    <w:qFormat/>
    <w:rsid w:val="00C64AB3"/>
    <w:pPr>
      <w:ind w:left="720"/>
      <w:contextualSpacing/>
    </w:pPr>
  </w:style>
  <w:style w:type="paragraph" w:styleId="Default" w:customStyle="1">
    <w:name w:val="Default"/>
    <w:rsid w:val="007B63E6"/>
    <w:pPr>
      <w:overflowPunct w:val="0"/>
      <w:autoSpaceDE w:val="0"/>
      <w:autoSpaceDN w:val="0"/>
      <w:adjustRightInd w:val="0"/>
    </w:pPr>
    <w:rPr>
      <w:rFonts w:ascii="The Sans Semi Bold" w:hAnsi="The Sans Semi Bold" w:cs="The Sans Semi Bold"/>
      <w:color w:val="000000"/>
      <w:kern w:val="28"/>
      <w:sz w:val="24"/>
      <w:szCs w:val="24"/>
    </w:rPr>
  </w:style>
  <w:style w:type="paragraph" w:styleId="CM1" w:customStyle="1">
    <w:name w:val="CM1"/>
    <w:basedOn w:val="Normal"/>
    <w:rsid w:val="007B63E6"/>
    <w:pPr>
      <w:overflowPunct w:val="0"/>
      <w:autoSpaceDE w:val="0"/>
      <w:autoSpaceDN w:val="0"/>
      <w:adjustRightInd w:val="0"/>
      <w:spacing w:line="182" w:lineRule="exact"/>
    </w:pPr>
    <w:rPr>
      <w:rFonts w:ascii="The Sans Semi Bold" w:hAnsi="The Sans Semi Bold" w:cs="The Sans Semi Bold"/>
      <w:color w:val="000000"/>
      <w:kern w:val="28"/>
      <w:sz w:val="24"/>
      <w:szCs w:val="24"/>
    </w:rPr>
  </w:style>
  <w:style w:type="character" w:styleId="Heading2Char" w:customStyle="1">
    <w:name w:val="Heading 2 Char"/>
    <w:basedOn w:val="DefaultParagraphFont"/>
    <w:link w:val="Heading2"/>
    <w:uiPriority w:val="9"/>
    <w:rsid w:val="00F51F61"/>
    <w:rPr>
      <w:caps/>
      <w:spacing w:val="15"/>
      <w:shd w:val="clear" w:color="auto" w:fill="DEEAF6" w:themeFill="accent1" w:themeFillTint="33"/>
    </w:rPr>
  </w:style>
  <w:style w:type="paragraph" w:styleId="Bulletlist6ptSpaceAfter" w:customStyle="1">
    <w:name w:val="Bullet list 6pt Space After"/>
    <w:basedOn w:val="Normal"/>
    <w:rsid w:val="004A4E4B"/>
    <w:pPr>
      <w:numPr>
        <w:numId w:val="9"/>
      </w:numPr>
    </w:pPr>
    <w:rPr>
      <w:lang w:val="en-GB"/>
    </w:rPr>
  </w:style>
  <w:style w:type="paragraph" w:styleId="Revision">
    <w:name w:val="Revision"/>
    <w:hidden/>
    <w:uiPriority w:val="99"/>
    <w:semiHidden/>
    <w:rsid w:val="00460123"/>
    <w:rPr>
      <w:lang w:eastAsia="en-US"/>
    </w:rPr>
  </w:style>
  <w:style w:type="character" w:styleId="Heading1Char" w:customStyle="1">
    <w:name w:val="Heading 1 Char"/>
    <w:basedOn w:val="DefaultParagraphFont"/>
    <w:link w:val="Heading1"/>
    <w:uiPriority w:val="9"/>
    <w:rsid w:val="00F51F61"/>
    <w:rPr>
      <w:caps/>
      <w:color w:val="FFFFFF" w:themeColor="background1"/>
      <w:spacing w:val="15"/>
      <w:sz w:val="22"/>
      <w:szCs w:val="22"/>
      <w:shd w:val="clear" w:color="auto" w:fill="5B9BD5" w:themeFill="accent1"/>
    </w:rPr>
  </w:style>
  <w:style w:type="character" w:styleId="Heading3Char" w:customStyle="1">
    <w:name w:val="Heading 3 Char"/>
    <w:basedOn w:val="DefaultParagraphFont"/>
    <w:link w:val="Heading3"/>
    <w:uiPriority w:val="9"/>
    <w:rsid w:val="00F51F61"/>
    <w:rPr>
      <w:caps/>
      <w:color w:val="1F4D78" w:themeColor="accent1" w:themeShade="7F"/>
      <w:spacing w:val="15"/>
    </w:rPr>
  </w:style>
  <w:style w:type="character" w:styleId="Heading4Char" w:customStyle="1">
    <w:name w:val="Heading 4 Char"/>
    <w:basedOn w:val="DefaultParagraphFont"/>
    <w:link w:val="Heading4"/>
    <w:uiPriority w:val="9"/>
    <w:rsid w:val="00F51F61"/>
    <w:rPr>
      <w:caps/>
      <w:color w:val="2E74B5" w:themeColor="accent1" w:themeShade="BF"/>
      <w:spacing w:val="10"/>
    </w:rPr>
  </w:style>
  <w:style w:type="character" w:styleId="Heading5Char" w:customStyle="1">
    <w:name w:val="Heading 5 Char"/>
    <w:basedOn w:val="DefaultParagraphFont"/>
    <w:link w:val="Heading5"/>
    <w:uiPriority w:val="9"/>
    <w:rsid w:val="00F51F61"/>
    <w:rPr>
      <w:caps/>
      <w:color w:val="2E74B5" w:themeColor="accent1" w:themeShade="BF"/>
      <w:spacing w:val="10"/>
    </w:rPr>
  </w:style>
  <w:style w:type="character" w:styleId="Heading6Char" w:customStyle="1">
    <w:name w:val="Heading 6 Char"/>
    <w:basedOn w:val="DefaultParagraphFont"/>
    <w:link w:val="Heading6"/>
    <w:uiPriority w:val="9"/>
    <w:rsid w:val="00F51F61"/>
    <w:rPr>
      <w:caps/>
      <w:color w:val="2E74B5" w:themeColor="accent1" w:themeShade="BF"/>
      <w:spacing w:val="10"/>
    </w:rPr>
  </w:style>
  <w:style w:type="character" w:styleId="Heading7Char" w:customStyle="1">
    <w:name w:val="Heading 7 Char"/>
    <w:basedOn w:val="DefaultParagraphFont"/>
    <w:link w:val="Heading7"/>
    <w:uiPriority w:val="9"/>
    <w:rsid w:val="00F51F61"/>
    <w:rPr>
      <w:caps/>
      <w:color w:val="2E74B5" w:themeColor="accent1" w:themeShade="BF"/>
      <w:spacing w:val="10"/>
    </w:rPr>
  </w:style>
  <w:style w:type="character" w:styleId="Heading8Char" w:customStyle="1">
    <w:name w:val="Heading 8 Char"/>
    <w:basedOn w:val="DefaultParagraphFont"/>
    <w:link w:val="Heading8"/>
    <w:uiPriority w:val="9"/>
    <w:semiHidden/>
    <w:rsid w:val="00F51F61"/>
    <w:rPr>
      <w:caps/>
      <w:spacing w:val="10"/>
      <w:sz w:val="18"/>
      <w:szCs w:val="18"/>
    </w:rPr>
  </w:style>
  <w:style w:type="character" w:styleId="Heading9Char" w:customStyle="1">
    <w:name w:val="Heading 9 Char"/>
    <w:basedOn w:val="DefaultParagraphFont"/>
    <w:link w:val="Heading9"/>
    <w:uiPriority w:val="9"/>
    <w:semiHidden/>
    <w:rsid w:val="00F51F61"/>
    <w:rPr>
      <w:i/>
      <w:iCs/>
      <w:caps/>
      <w:spacing w:val="10"/>
      <w:sz w:val="18"/>
      <w:szCs w:val="18"/>
    </w:rPr>
  </w:style>
  <w:style w:type="paragraph" w:styleId="Caption">
    <w:name w:val="caption"/>
    <w:basedOn w:val="Normal"/>
    <w:next w:val="Normal"/>
    <w:uiPriority w:val="35"/>
    <w:semiHidden/>
    <w:unhideWhenUsed/>
    <w:qFormat/>
    <w:rsid w:val="00F51F61"/>
    <w:rPr>
      <w:b/>
      <w:bCs/>
      <w:color w:val="2E74B5" w:themeColor="accent1" w:themeShade="BF"/>
      <w:sz w:val="16"/>
      <w:szCs w:val="16"/>
    </w:rPr>
  </w:style>
  <w:style w:type="paragraph" w:styleId="Title">
    <w:name w:val="Title"/>
    <w:basedOn w:val="Normal"/>
    <w:next w:val="Normal"/>
    <w:link w:val="TitleChar"/>
    <w:uiPriority w:val="10"/>
    <w:qFormat/>
    <w:rsid w:val="00F51F61"/>
    <w:pPr>
      <w:spacing w:before="0" w:after="0"/>
    </w:pPr>
    <w:rPr>
      <w:rFonts w:asciiTheme="majorHAnsi" w:hAnsiTheme="majorHAnsi" w:eastAsiaTheme="majorEastAsia" w:cstheme="majorBidi"/>
      <w:caps/>
      <w:color w:val="5B9BD5" w:themeColor="accent1"/>
      <w:spacing w:val="10"/>
      <w:sz w:val="52"/>
      <w:szCs w:val="52"/>
    </w:rPr>
  </w:style>
  <w:style w:type="character" w:styleId="TitleChar" w:customStyle="1">
    <w:name w:val="Title Char"/>
    <w:basedOn w:val="DefaultParagraphFont"/>
    <w:link w:val="Title"/>
    <w:uiPriority w:val="10"/>
    <w:rsid w:val="00F51F61"/>
    <w:rPr>
      <w:rFonts w:asciiTheme="majorHAnsi" w:hAnsiTheme="majorHAnsi" w:eastAsiaTheme="majorEastAsia" w:cstheme="majorBidi"/>
      <w:caps/>
      <w:color w:val="5B9BD5" w:themeColor="accent1"/>
      <w:spacing w:val="10"/>
      <w:sz w:val="52"/>
      <w:szCs w:val="52"/>
    </w:rPr>
  </w:style>
  <w:style w:type="paragraph" w:styleId="Subtitle">
    <w:name w:val="Subtitle"/>
    <w:basedOn w:val="Normal"/>
    <w:next w:val="Normal"/>
    <w:link w:val="SubtitleChar"/>
    <w:uiPriority w:val="11"/>
    <w:qFormat/>
    <w:rsid w:val="00F51F61"/>
    <w:pPr>
      <w:spacing w:before="0" w:after="500" w:line="240" w:lineRule="auto"/>
    </w:pPr>
    <w:rPr>
      <w:caps/>
      <w:color w:val="595959" w:themeColor="text1" w:themeTint="A6"/>
      <w:spacing w:val="10"/>
      <w:sz w:val="21"/>
      <w:szCs w:val="21"/>
    </w:rPr>
  </w:style>
  <w:style w:type="character" w:styleId="SubtitleChar" w:customStyle="1">
    <w:name w:val="Subtitle Char"/>
    <w:basedOn w:val="DefaultParagraphFont"/>
    <w:link w:val="Subtitle"/>
    <w:uiPriority w:val="11"/>
    <w:rsid w:val="00F51F61"/>
    <w:rPr>
      <w:caps/>
      <w:color w:val="595959" w:themeColor="text1" w:themeTint="A6"/>
      <w:spacing w:val="10"/>
      <w:sz w:val="21"/>
      <w:szCs w:val="21"/>
    </w:rPr>
  </w:style>
  <w:style w:type="character" w:styleId="Strong">
    <w:name w:val="Strong"/>
    <w:uiPriority w:val="22"/>
    <w:qFormat/>
    <w:rsid w:val="00F51F61"/>
    <w:rPr>
      <w:b/>
      <w:bCs/>
    </w:rPr>
  </w:style>
  <w:style w:type="character" w:styleId="Emphasis">
    <w:name w:val="Emphasis"/>
    <w:uiPriority w:val="20"/>
    <w:qFormat/>
    <w:rsid w:val="00F51F61"/>
    <w:rPr>
      <w:caps/>
      <w:color w:val="1F4D78" w:themeColor="accent1" w:themeShade="7F"/>
      <w:spacing w:val="5"/>
    </w:rPr>
  </w:style>
  <w:style w:type="paragraph" w:styleId="NoSpacing">
    <w:name w:val="No Spacing"/>
    <w:uiPriority w:val="1"/>
    <w:qFormat/>
    <w:rsid w:val="00F51F61"/>
    <w:pPr>
      <w:spacing w:after="0" w:line="240" w:lineRule="auto"/>
    </w:pPr>
  </w:style>
  <w:style w:type="paragraph" w:styleId="Quote">
    <w:name w:val="Quote"/>
    <w:basedOn w:val="Normal"/>
    <w:next w:val="Normal"/>
    <w:link w:val="QuoteChar"/>
    <w:uiPriority w:val="29"/>
    <w:qFormat/>
    <w:rsid w:val="00F51F61"/>
    <w:rPr>
      <w:i/>
      <w:iCs/>
      <w:sz w:val="24"/>
      <w:szCs w:val="24"/>
    </w:rPr>
  </w:style>
  <w:style w:type="character" w:styleId="QuoteChar" w:customStyle="1">
    <w:name w:val="Quote Char"/>
    <w:basedOn w:val="DefaultParagraphFont"/>
    <w:link w:val="Quote"/>
    <w:uiPriority w:val="29"/>
    <w:rsid w:val="00F51F61"/>
    <w:rPr>
      <w:i/>
      <w:iCs/>
      <w:sz w:val="24"/>
      <w:szCs w:val="24"/>
    </w:rPr>
  </w:style>
  <w:style w:type="paragraph" w:styleId="IntenseQuote">
    <w:name w:val="Intense Quote"/>
    <w:basedOn w:val="Normal"/>
    <w:next w:val="Normal"/>
    <w:link w:val="IntenseQuoteChar"/>
    <w:uiPriority w:val="30"/>
    <w:qFormat/>
    <w:rsid w:val="00F51F61"/>
    <w:pPr>
      <w:spacing w:before="240" w:after="240" w:line="240" w:lineRule="auto"/>
      <w:ind w:left="1080" w:right="1080"/>
      <w:jc w:val="center"/>
    </w:pPr>
    <w:rPr>
      <w:color w:val="5B9BD5" w:themeColor="accent1"/>
      <w:sz w:val="24"/>
      <w:szCs w:val="24"/>
    </w:rPr>
  </w:style>
  <w:style w:type="character" w:styleId="IntenseQuoteChar" w:customStyle="1">
    <w:name w:val="Intense Quote Char"/>
    <w:basedOn w:val="DefaultParagraphFont"/>
    <w:link w:val="IntenseQuote"/>
    <w:uiPriority w:val="30"/>
    <w:rsid w:val="00F51F61"/>
    <w:rPr>
      <w:color w:val="5B9BD5" w:themeColor="accent1"/>
      <w:sz w:val="24"/>
      <w:szCs w:val="24"/>
    </w:rPr>
  </w:style>
  <w:style w:type="character" w:styleId="SubtleEmphasis">
    <w:name w:val="Subtle Emphasis"/>
    <w:uiPriority w:val="19"/>
    <w:qFormat/>
    <w:rsid w:val="00F51F61"/>
    <w:rPr>
      <w:i/>
      <w:iCs/>
      <w:color w:val="1F4D78" w:themeColor="accent1" w:themeShade="7F"/>
    </w:rPr>
  </w:style>
  <w:style w:type="character" w:styleId="IntenseEmphasis">
    <w:name w:val="Intense Emphasis"/>
    <w:uiPriority w:val="21"/>
    <w:qFormat/>
    <w:rsid w:val="00F51F61"/>
    <w:rPr>
      <w:b/>
      <w:bCs/>
      <w:caps/>
      <w:color w:val="1F4D78" w:themeColor="accent1" w:themeShade="7F"/>
      <w:spacing w:val="10"/>
    </w:rPr>
  </w:style>
  <w:style w:type="character" w:styleId="SubtleReference">
    <w:name w:val="Subtle Reference"/>
    <w:uiPriority w:val="31"/>
    <w:qFormat/>
    <w:rsid w:val="00F51F61"/>
    <w:rPr>
      <w:b/>
      <w:bCs/>
      <w:color w:val="5B9BD5" w:themeColor="accent1"/>
    </w:rPr>
  </w:style>
  <w:style w:type="character" w:styleId="IntenseReference">
    <w:name w:val="Intense Reference"/>
    <w:uiPriority w:val="32"/>
    <w:qFormat/>
    <w:rsid w:val="00F51F61"/>
    <w:rPr>
      <w:b/>
      <w:bCs/>
      <w:i/>
      <w:iCs/>
      <w:caps/>
      <w:color w:val="5B9BD5" w:themeColor="accent1"/>
    </w:rPr>
  </w:style>
  <w:style w:type="character" w:styleId="BookTitle">
    <w:name w:val="Book Title"/>
    <w:uiPriority w:val="33"/>
    <w:qFormat/>
    <w:rsid w:val="00F51F61"/>
    <w:rPr>
      <w:b/>
      <w:bCs/>
      <w:i/>
      <w:iCs/>
      <w:spacing w:val="0"/>
    </w:rPr>
  </w:style>
  <w:style w:type="paragraph" w:styleId="TOCHeading">
    <w:name w:val="TOC Heading"/>
    <w:basedOn w:val="Heading1"/>
    <w:next w:val="Normal"/>
    <w:uiPriority w:val="39"/>
    <w:semiHidden/>
    <w:unhideWhenUsed/>
    <w:qFormat/>
    <w:rsid w:val="00F51F61"/>
    <w:pPr>
      <w:outlineLvl w:val="9"/>
    </w:pPr>
  </w:style>
  <w:style w:type="table" w:styleId="TableGrid">
    <w:name w:val="Table Grid"/>
    <w:basedOn w:val="TableNormal"/>
    <w:uiPriority w:val="39"/>
    <w:rsid w:val="002736B5"/>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2">
    <w:name w:val="Body Text 2"/>
    <w:basedOn w:val="Normal"/>
    <w:link w:val="BodyText2Char"/>
    <w:uiPriority w:val="99"/>
    <w:unhideWhenUsed/>
    <w:rsid w:val="00667089"/>
    <w:pPr>
      <w:spacing w:before="0" w:after="120" w:line="480" w:lineRule="auto"/>
    </w:pPr>
    <w:rPr>
      <w:rFonts w:eastAsiaTheme="minorHAnsi"/>
      <w:sz w:val="22"/>
      <w:szCs w:val="22"/>
      <w:lang w:eastAsia="en-US"/>
    </w:rPr>
  </w:style>
  <w:style w:type="character" w:styleId="BodyText2Char" w:customStyle="1">
    <w:name w:val="Body Text 2 Char"/>
    <w:basedOn w:val="DefaultParagraphFont"/>
    <w:link w:val="BodyText2"/>
    <w:uiPriority w:val="99"/>
    <w:rsid w:val="00667089"/>
    <w:rPr>
      <w:rFonts w:eastAsiaTheme="minorHAnsi"/>
      <w:sz w:val="22"/>
      <w:szCs w:val="22"/>
      <w:lang w:eastAsia="en-US"/>
    </w:rPr>
  </w:style>
  <w:style w:type="table" w:styleId="GridTable6Colorful-Accent3">
    <w:name w:val="Grid Table 6 Colorful Accent 3"/>
    <w:basedOn w:val="TableNormal"/>
    <w:uiPriority w:val="51"/>
    <w:rsid w:val="00667089"/>
    <w:pPr>
      <w:spacing w:before="0" w:after="0" w:line="240" w:lineRule="auto"/>
    </w:pPr>
    <w:rPr>
      <w:rFonts w:eastAsiaTheme="minorHAnsi"/>
      <w:color w:val="7B7B7B" w:themeColor="accent3" w:themeShade="BF"/>
      <w:sz w:val="22"/>
      <w:szCs w:val="22"/>
      <w:lang w:eastAsia="en-US"/>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bottom w:val="single" w:color="C9C9C9" w:themeColor="accent3" w:themeTint="99" w:sz="12" w:space="0"/>
        </w:tcBorders>
      </w:tcPr>
    </w:tblStylePr>
    <w:tblStylePr w:type="lastRow">
      <w:rPr>
        <w:b/>
        <w:bCs/>
      </w:rPr>
      <w:tblPr/>
      <w:tcPr>
        <w:tcBorders>
          <w:top w:val="doub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78148">
      <w:bodyDiv w:val="1"/>
      <w:marLeft w:val="0"/>
      <w:marRight w:val="0"/>
      <w:marTop w:val="0"/>
      <w:marBottom w:val="0"/>
      <w:divBdr>
        <w:top w:val="none" w:sz="0" w:space="0" w:color="auto"/>
        <w:left w:val="none" w:sz="0" w:space="0" w:color="auto"/>
        <w:bottom w:val="none" w:sz="0" w:space="0" w:color="auto"/>
        <w:right w:val="none" w:sz="0" w:space="0" w:color="auto"/>
      </w:divBdr>
    </w:div>
    <w:div w:id="156972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customXml" Target="../customXml/item3.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9A02A892871E4CAACD25BADE499BC6" ma:contentTypeVersion="13" ma:contentTypeDescription="Create a new document." ma:contentTypeScope="" ma:versionID="71119c05afaa9fe84c810bd26045f8de">
  <xsd:schema xmlns:xsd="http://www.w3.org/2001/XMLSchema" xmlns:xs="http://www.w3.org/2001/XMLSchema" xmlns:p="http://schemas.microsoft.com/office/2006/metadata/properties" xmlns:ns2="e343d801-187e-47eb-8ce1-f8627db19ab7" xmlns:ns3="df6098fc-a288-4ca2-81c7-e510c4f12241" targetNamespace="http://schemas.microsoft.com/office/2006/metadata/properties" ma:root="true" ma:fieldsID="74dd81890cc9ed776b65f2066ed1925e" ns2:_="" ns3:_="">
    <xsd:import namespace="e343d801-187e-47eb-8ce1-f8627db19ab7"/>
    <xsd:import namespace="df6098fc-a288-4ca2-81c7-e510c4f122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3d801-187e-47eb-8ce1-f8627db19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66acd4e-f530-44cc-808c-bda3b49ea7f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098fc-a288-4ca2-81c7-e510c4f1224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d8a58c-0bbc-47a1-8b2a-0104afb1ab9f}" ma:internalName="TaxCatchAll" ma:showField="CatchAllData" ma:web="df6098fc-a288-4ca2-81c7-e510c4f12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f6098fc-a288-4ca2-81c7-e510c4f12241" xsi:nil="true"/>
    <lcf76f155ced4ddcb4097134ff3c332f xmlns="e343d801-187e-47eb-8ce1-f8627db19a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A036EF-601C-49B2-AA20-B1EA91715567}">
  <ds:schemaRefs>
    <ds:schemaRef ds:uri="http://schemas.openxmlformats.org/officeDocument/2006/bibliography"/>
  </ds:schemaRefs>
</ds:datastoreItem>
</file>

<file path=customXml/itemProps2.xml><?xml version="1.0" encoding="utf-8"?>
<ds:datastoreItem xmlns:ds="http://schemas.openxmlformats.org/officeDocument/2006/customXml" ds:itemID="{9C5D8D9D-B939-4135-B685-981D9ED1B96F}"/>
</file>

<file path=customXml/itemProps3.xml><?xml version="1.0" encoding="utf-8"?>
<ds:datastoreItem xmlns:ds="http://schemas.openxmlformats.org/officeDocument/2006/customXml" ds:itemID="{484ED248-EC29-4A16-9C7A-939AAB4A21DF}"/>
</file>

<file path=customXml/itemProps4.xml><?xml version="1.0" encoding="utf-8"?>
<ds:datastoreItem xmlns:ds="http://schemas.openxmlformats.org/officeDocument/2006/customXml" ds:itemID="{7CC2952A-BD1C-4AE3-9E69-E6FCB442B6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Sunraysia Institute of TAFE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Position Description - ICT Support Officer</dc:title>
  <dc:subject/>
  <dc:creator>Shauna Picken</dc:creator>
  <keywords/>
  <lastModifiedBy>Amy Darrington</lastModifiedBy>
  <revision>4</revision>
  <lastPrinted>2021-03-24T23:28:00.0000000Z</lastPrinted>
  <dcterms:created xsi:type="dcterms:W3CDTF">2025-03-04T05:44:00.0000000Z</dcterms:created>
  <dcterms:modified xsi:type="dcterms:W3CDTF">2025-08-01T01:09:35.8427243Z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06ab28-cba0-426b-b14a-2e2ee9d93356_Enabled">
    <vt:lpwstr>true</vt:lpwstr>
  </property>
  <property fmtid="{D5CDD505-2E9C-101B-9397-08002B2CF9AE}" pid="3" name="MSIP_Label_2a06ab28-cba0-426b-b14a-2e2ee9d93356_SetDate">
    <vt:lpwstr>2024-06-19T23:43:23Z</vt:lpwstr>
  </property>
  <property fmtid="{D5CDD505-2E9C-101B-9397-08002B2CF9AE}" pid="4" name="MSIP_Label_2a06ab28-cba0-426b-b14a-2e2ee9d93356_Method">
    <vt:lpwstr>Standard</vt:lpwstr>
  </property>
  <property fmtid="{D5CDD505-2E9C-101B-9397-08002B2CF9AE}" pid="5" name="MSIP_Label_2a06ab28-cba0-426b-b14a-2e2ee9d93356_Name">
    <vt:lpwstr>Official</vt:lpwstr>
  </property>
  <property fmtid="{D5CDD505-2E9C-101B-9397-08002B2CF9AE}" pid="6" name="MSIP_Label_2a06ab28-cba0-426b-b14a-2e2ee9d93356_SiteId">
    <vt:lpwstr>f561ef0f-ae55-424d-82af-b039b9522053</vt:lpwstr>
  </property>
  <property fmtid="{D5CDD505-2E9C-101B-9397-08002B2CF9AE}" pid="7" name="MSIP_Label_2a06ab28-cba0-426b-b14a-2e2ee9d93356_ActionId">
    <vt:lpwstr>47eef75a-e651-468b-a8fd-e92d1df07af0</vt:lpwstr>
  </property>
  <property fmtid="{D5CDD505-2E9C-101B-9397-08002B2CF9AE}" pid="8" name="MSIP_Label_2a06ab28-cba0-426b-b14a-2e2ee9d93356_ContentBits">
    <vt:lpwstr>3</vt:lpwstr>
  </property>
  <property fmtid="{D5CDD505-2E9C-101B-9397-08002B2CF9AE}" pid="9" name="ContentTypeId">
    <vt:lpwstr>0x0101004D9A02A892871E4CAACD25BADE499BC6</vt:lpwstr>
  </property>
  <property fmtid="{D5CDD505-2E9C-101B-9397-08002B2CF9AE}" pid="10" name="MediaServiceImageTags">
    <vt:lpwstr/>
  </property>
</Properties>
</file>