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9D9D" w14:textId="36835722" w:rsidR="00EE2245" w:rsidRDefault="00EE2245" w:rsidP="00EE2245">
      <w:r>
        <w:t xml:space="preserve">SuniTAFE </w:t>
      </w:r>
      <w:r w:rsidR="009807DF">
        <w:t>invites all First Nations People to complete an</w:t>
      </w:r>
      <w:r w:rsidR="008029EB">
        <w:t xml:space="preserve"> </w:t>
      </w:r>
      <w:r w:rsidR="009807DF">
        <w:t>Expression of Interest to design the artwork for the SuniTAFE</w:t>
      </w:r>
      <w:r w:rsidR="00FD747E">
        <w:t>’s</w:t>
      </w:r>
      <w:r w:rsidR="009807DF">
        <w:t xml:space="preserve"> Reconciliation Action Plan</w:t>
      </w:r>
      <w:r w:rsidR="00A415D2">
        <w:t xml:space="preserve"> (RAP)</w:t>
      </w:r>
      <w:r w:rsidR="009807DF">
        <w:t xml:space="preserve"> </w:t>
      </w:r>
      <w:r w:rsidR="00FD747E">
        <w:t>– Reflect.</w:t>
      </w:r>
    </w:p>
    <w:p w14:paraId="54747437" w14:textId="77777777" w:rsidR="00EE2245" w:rsidRDefault="00EE2245" w:rsidP="00EE2245"/>
    <w:p w14:paraId="6AED9AF4" w14:textId="262F4594" w:rsidR="00EE2245" w:rsidRPr="009807DF" w:rsidRDefault="00EE2245" w:rsidP="00BE343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9807DF">
        <w:rPr>
          <w:b/>
          <w:bCs/>
        </w:rPr>
        <w:t>Eligibility:</w:t>
      </w:r>
    </w:p>
    <w:p w14:paraId="385E8564" w14:textId="19049F41" w:rsidR="00EE2245" w:rsidRDefault="009807DF" w:rsidP="00BE343D">
      <w:pPr>
        <w:spacing w:line="276" w:lineRule="auto"/>
      </w:pPr>
      <w:r>
        <w:t>All First Nations People are invited to submit an expression of interest</w:t>
      </w:r>
      <w:r w:rsidR="00012242">
        <w:t xml:space="preserve">, this </w:t>
      </w:r>
      <w:r>
        <w:t>includes SuniTAFE students and staff</w:t>
      </w:r>
      <w:r w:rsidR="00012242">
        <w:t xml:space="preserve"> (</w:t>
      </w:r>
      <w:r>
        <w:t>students that submit an expression of interest will be unable to participate in the selection process</w:t>
      </w:r>
      <w:r w:rsidR="00837A69">
        <w:t xml:space="preserve"> for the final artwork</w:t>
      </w:r>
      <w:r w:rsidR="00012242">
        <w:t>)</w:t>
      </w:r>
      <w:r>
        <w:t xml:space="preserve">. The expression of interest </w:t>
      </w:r>
      <w:r w:rsidR="00012242">
        <w:t xml:space="preserve">must </w:t>
      </w:r>
      <w:r>
        <w:t xml:space="preserve">include a photo of the artwork and the story or meaning </w:t>
      </w:r>
      <w:r w:rsidR="00DD2551">
        <w:t>behind</w:t>
      </w:r>
      <w:r w:rsidR="00F40A1A">
        <w:t xml:space="preserve"> the</w:t>
      </w:r>
      <w:r>
        <w:t xml:space="preserve"> artwork</w:t>
      </w:r>
      <w:r w:rsidR="00DD2551">
        <w:t xml:space="preserve"> and must be A3 (29.7cmx 42.0cm</w:t>
      </w:r>
      <w:r w:rsidR="00F40A1A">
        <w:t>) in size.</w:t>
      </w:r>
    </w:p>
    <w:p w14:paraId="572880E8" w14:textId="77777777" w:rsidR="00EE2245" w:rsidRDefault="00EE2245" w:rsidP="00BE343D">
      <w:pPr>
        <w:spacing w:line="276" w:lineRule="auto"/>
      </w:pPr>
    </w:p>
    <w:p w14:paraId="0388125C" w14:textId="77777777" w:rsidR="00492D80" w:rsidRDefault="009807DF" w:rsidP="00BE343D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>
        <w:rPr>
          <w:b/>
          <w:bCs/>
        </w:rPr>
        <w:t>Selection of the Artwork:</w:t>
      </w:r>
    </w:p>
    <w:p w14:paraId="143C8908" w14:textId="0842BE38" w:rsidR="009807DF" w:rsidRPr="00BE343D" w:rsidRDefault="009807DF" w:rsidP="00BE343D">
      <w:pPr>
        <w:pStyle w:val="ListParagraph"/>
        <w:spacing w:after="0" w:line="276" w:lineRule="auto"/>
        <w:ind w:left="360"/>
        <w:rPr>
          <w:b/>
          <w:bCs/>
        </w:rPr>
      </w:pPr>
      <w:r w:rsidRPr="00BE343D">
        <w:rPr>
          <w:b/>
          <w:bCs/>
        </w:rPr>
        <w:t xml:space="preserve"> </w:t>
      </w:r>
    </w:p>
    <w:p w14:paraId="1E17E5A6" w14:textId="45BE45DA" w:rsidR="008029EB" w:rsidRDefault="009807DF" w:rsidP="00BE343D">
      <w:pPr>
        <w:spacing w:after="0" w:line="276" w:lineRule="auto"/>
      </w:pPr>
      <w:r>
        <w:t>To ensure a clear and transparent selection process, the artwork and story will be deidentified (names of artists will be hidden) and</w:t>
      </w:r>
      <w:r w:rsidR="00837A69">
        <w:t xml:space="preserve"> students of</w:t>
      </w:r>
      <w:r w:rsidR="00A415D2">
        <w:t xml:space="preserve"> Dulka Yuppata and Telkaya will vote for the artwork that they feel a connection with. The Artwork that receives the most votes will be selected for use in the SuniTAFE RAP.  </w:t>
      </w:r>
      <w:r>
        <w:t xml:space="preserve"> </w:t>
      </w:r>
    </w:p>
    <w:p w14:paraId="2F8AA03A" w14:textId="77777777" w:rsidR="00492D80" w:rsidRDefault="00492D80" w:rsidP="00BE343D">
      <w:pPr>
        <w:spacing w:after="0" w:line="276" w:lineRule="auto"/>
      </w:pPr>
    </w:p>
    <w:p w14:paraId="5FF77129" w14:textId="7B388633" w:rsidR="00EE2245" w:rsidRPr="00A415D2" w:rsidRDefault="00EE2245" w:rsidP="00BE343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415D2">
        <w:rPr>
          <w:b/>
          <w:bCs/>
        </w:rPr>
        <w:t>Submission Deadline:</w:t>
      </w:r>
    </w:p>
    <w:p w14:paraId="0B50B77D" w14:textId="751B325F" w:rsidR="00492D80" w:rsidRDefault="00EE2245" w:rsidP="00BE343D">
      <w:pPr>
        <w:spacing w:line="276" w:lineRule="auto"/>
      </w:pPr>
      <w:r>
        <w:t xml:space="preserve">Artwork submissions must be received by </w:t>
      </w:r>
      <w:r w:rsidR="008029EB">
        <w:t>(</w:t>
      </w:r>
      <w:r w:rsidR="00F40A1A" w:rsidRPr="00BE343D">
        <w:t>31</w:t>
      </w:r>
      <w:r w:rsidR="00F40A1A" w:rsidRPr="00BE343D">
        <w:rPr>
          <w:vertAlign w:val="superscript"/>
        </w:rPr>
        <w:t>st</w:t>
      </w:r>
      <w:r w:rsidR="00F40A1A" w:rsidRPr="00BE343D">
        <w:t xml:space="preserve"> October 2024</w:t>
      </w:r>
      <w:r w:rsidR="008029EB">
        <w:t>)</w:t>
      </w:r>
      <w:r w:rsidR="00492D80">
        <w:t xml:space="preserve"> the winner will be announced on the (8</w:t>
      </w:r>
      <w:r w:rsidR="00492D80" w:rsidRPr="00BE343D">
        <w:rPr>
          <w:vertAlign w:val="superscript"/>
        </w:rPr>
        <w:t>th</w:t>
      </w:r>
      <w:r w:rsidR="00492D80">
        <w:t xml:space="preserve"> November 2024)</w:t>
      </w:r>
    </w:p>
    <w:p w14:paraId="7D88BCB4" w14:textId="77777777" w:rsidR="00EE2245" w:rsidRDefault="00EE2245" w:rsidP="00BE343D">
      <w:pPr>
        <w:spacing w:line="276" w:lineRule="auto"/>
      </w:pPr>
    </w:p>
    <w:p w14:paraId="4C5F8051" w14:textId="1AD817C1" w:rsidR="00EE2245" w:rsidRPr="00A415D2" w:rsidRDefault="00EE2245" w:rsidP="00BE343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415D2">
        <w:rPr>
          <w:b/>
          <w:bCs/>
        </w:rPr>
        <w:t>Ownership of Artwork:</w:t>
      </w:r>
    </w:p>
    <w:p w14:paraId="23936DB0" w14:textId="216459B4" w:rsidR="00492D80" w:rsidRDefault="00A415D2" w:rsidP="00BE343D">
      <w:pPr>
        <w:spacing w:line="276" w:lineRule="auto"/>
      </w:pPr>
      <w:r>
        <w:t>SuniTAFE will purchase the artwork from the artist</w:t>
      </w:r>
      <w:r w:rsidR="00FD747E">
        <w:t xml:space="preserve"> </w:t>
      </w:r>
      <w:r w:rsidR="003F557B">
        <w:t xml:space="preserve">and will receive a prize of $1000 </w:t>
      </w:r>
      <w:r w:rsidR="00FD747E">
        <w:t>This means that the ownership transfers to SuniTAFE under I</w:t>
      </w:r>
      <w:r w:rsidR="00012242">
        <w:t xml:space="preserve">ntellectual </w:t>
      </w:r>
      <w:r w:rsidR="00FD747E">
        <w:t>P</w:t>
      </w:r>
      <w:r w:rsidR="00012242">
        <w:t>roperty (IP)</w:t>
      </w:r>
      <w:r w:rsidR="00FD747E">
        <w:t xml:space="preserve"> arrangements. T</w:t>
      </w:r>
      <w:r>
        <w:t>he a</w:t>
      </w:r>
      <w:r w:rsidR="00EE2245">
        <w:t>rtist agrees to grant SuniTAFE a</w:t>
      </w:r>
      <w:r w:rsidR="0049660F">
        <w:t>n Exclusive</w:t>
      </w:r>
      <w:r w:rsidR="00EE2245">
        <w:t xml:space="preserve">, worldwide, royalty-free </w:t>
      </w:r>
      <w:r w:rsidR="0049660F">
        <w:t xml:space="preserve">licence </w:t>
      </w:r>
      <w:r w:rsidR="00EE2245">
        <w:t>to reproduce and alter the artwork for the purpose of publishing it on SuniTAFE's own designs. This includes but is not limited to educational materials, promotional materials, and community projects.</w:t>
      </w:r>
      <w:r w:rsidR="00FD747E">
        <w:t xml:space="preserve"> </w:t>
      </w:r>
    </w:p>
    <w:p w14:paraId="176B616B" w14:textId="77777777" w:rsidR="003F557B" w:rsidRDefault="003F557B" w:rsidP="00BE343D">
      <w:pPr>
        <w:spacing w:line="276" w:lineRule="auto"/>
      </w:pPr>
    </w:p>
    <w:p w14:paraId="168B9D70" w14:textId="1E9A2E36" w:rsidR="00C61C85" w:rsidRPr="00BE343D" w:rsidRDefault="00C61C85" w:rsidP="00BE343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BE343D">
        <w:rPr>
          <w:b/>
          <w:bCs/>
        </w:rPr>
        <w:t>Payment of the Artist:</w:t>
      </w:r>
    </w:p>
    <w:p w14:paraId="7CA2DC1A" w14:textId="21D21C18" w:rsidR="00EE2245" w:rsidRDefault="00C61C85" w:rsidP="00BE343D">
      <w:pPr>
        <w:spacing w:line="276" w:lineRule="auto"/>
      </w:pPr>
      <w:r>
        <w:t xml:space="preserve">The Artist will be required to submit a Supplier Details </w:t>
      </w:r>
      <w:r w:rsidR="00A5040C">
        <w:t>f</w:t>
      </w:r>
      <w:r>
        <w:t>orm</w:t>
      </w:r>
      <w:r w:rsidR="00A5040C">
        <w:t xml:space="preserve">. </w:t>
      </w:r>
      <w:r>
        <w:t xml:space="preserve">If the Artist does not have an </w:t>
      </w:r>
      <w:r w:rsidR="00A5040C">
        <w:t>Australian Business Number (</w:t>
      </w:r>
      <w:r>
        <w:t>ABN</w:t>
      </w:r>
      <w:r w:rsidR="00A5040C">
        <w:t>)</w:t>
      </w:r>
      <w:r>
        <w:t xml:space="preserve"> they will be required to complete a</w:t>
      </w:r>
      <w:r w:rsidR="00D563FA">
        <w:t xml:space="preserve">n </w:t>
      </w:r>
      <w:r w:rsidR="00A5040C">
        <w:t>Australian Taxation Office (</w:t>
      </w:r>
      <w:r w:rsidR="00D563FA">
        <w:t>ATO</w:t>
      </w:r>
      <w:r w:rsidR="00A5040C">
        <w:t>)</w:t>
      </w:r>
      <w:r w:rsidR="00D563FA">
        <w:t xml:space="preserve"> Statement by a </w:t>
      </w:r>
      <w:r w:rsidR="00A5040C">
        <w:t>S</w:t>
      </w:r>
      <w:r w:rsidR="00D563FA">
        <w:t xml:space="preserve">upplier </w:t>
      </w:r>
      <w:r w:rsidR="00A5040C">
        <w:t>f</w:t>
      </w:r>
      <w:r w:rsidR="00D563FA">
        <w:t xml:space="preserve">orm. </w:t>
      </w:r>
      <w:r w:rsidR="0067646C">
        <w:t xml:space="preserve">SuniTAFE will provide the Artist with a Purchase Order Number that will need to be included on the Artist’s invoice. </w:t>
      </w:r>
      <w:r w:rsidR="00A5040C">
        <w:t xml:space="preserve">Payment will be made once a valid </w:t>
      </w:r>
      <w:r w:rsidR="00352040">
        <w:t>sale</w:t>
      </w:r>
      <w:r w:rsidR="00A5040C">
        <w:t xml:space="preserve"> invoice has been issued by the Artist.</w:t>
      </w:r>
      <w:r w:rsidR="0067646C">
        <w:t xml:space="preserve"> </w:t>
      </w:r>
      <w:r w:rsidR="00A5040C">
        <w:t>Payment can only be made direct into a bank account. SuniTAFE will provide the Artist with the Supplier Details form and the ATO Statement by a Supplier form.</w:t>
      </w:r>
    </w:p>
    <w:p w14:paraId="477CEA5D" w14:textId="704DBF02" w:rsidR="00EE2245" w:rsidRPr="00A415D2" w:rsidRDefault="00EE2245" w:rsidP="00BE343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415D2">
        <w:rPr>
          <w:b/>
          <w:bCs/>
        </w:rPr>
        <w:t>Artist Credit</w:t>
      </w:r>
    </w:p>
    <w:p w14:paraId="1E37C5DB" w14:textId="20DED57A" w:rsidR="00EE2245" w:rsidRDefault="00EE2245" w:rsidP="00BE343D">
      <w:pPr>
        <w:spacing w:line="276" w:lineRule="auto"/>
      </w:pPr>
      <w:r>
        <w:t>SuniTAFE is committed to crediting the artist whenever the artwork is used. Artist credit will be provided in a prominent and appropriate manner whenever the artwork is published, and the artist's name will be acknowledged as the creator of the artwork.</w:t>
      </w:r>
    </w:p>
    <w:p w14:paraId="1FB06CD5" w14:textId="77777777" w:rsidR="00492D80" w:rsidRDefault="00492D80" w:rsidP="00BE343D">
      <w:pPr>
        <w:spacing w:line="276" w:lineRule="auto"/>
      </w:pPr>
    </w:p>
    <w:p w14:paraId="183511A0" w14:textId="77777777" w:rsidR="00EE2245" w:rsidRDefault="00EE2245" w:rsidP="00BE343D">
      <w:pPr>
        <w:spacing w:line="276" w:lineRule="auto"/>
      </w:pPr>
    </w:p>
    <w:p w14:paraId="108AD856" w14:textId="14BECADA" w:rsidR="00EE2245" w:rsidRPr="00A415D2" w:rsidRDefault="00EE2245" w:rsidP="00BE343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415D2">
        <w:rPr>
          <w:b/>
          <w:bCs/>
        </w:rPr>
        <w:t>Usage of Artwork:</w:t>
      </w:r>
    </w:p>
    <w:p w14:paraId="399A1EFA" w14:textId="69D84DF7" w:rsidR="00EE2245" w:rsidRDefault="00EE2245" w:rsidP="00BE343D">
      <w:pPr>
        <w:spacing w:line="276" w:lineRule="auto"/>
      </w:pPr>
      <w:r>
        <w:t>SuniTAFE may use the submitted artwork for community projects, promotional materials, and educational purposes. This may include, but is not limited to, publications, social media, websites, and printed materials.</w:t>
      </w:r>
    </w:p>
    <w:p w14:paraId="2A33E1A9" w14:textId="77777777" w:rsidR="00EE2245" w:rsidRDefault="00EE2245" w:rsidP="00BE343D">
      <w:pPr>
        <w:spacing w:line="276" w:lineRule="auto"/>
      </w:pPr>
    </w:p>
    <w:p w14:paraId="599FB59E" w14:textId="0A10462F" w:rsidR="00EE2245" w:rsidRPr="00A415D2" w:rsidRDefault="00EE2245" w:rsidP="00BE343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415D2">
        <w:rPr>
          <w:b/>
          <w:bCs/>
        </w:rPr>
        <w:t>Artist Promotion:</w:t>
      </w:r>
    </w:p>
    <w:p w14:paraId="5F074131" w14:textId="4BDE1852" w:rsidR="00EE2245" w:rsidRDefault="00EE2245" w:rsidP="00BE343D">
      <w:pPr>
        <w:spacing w:line="276" w:lineRule="auto"/>
      </w:pPr>
      <w:r>
        <w:t>SuniTAFE will actively promote and recogni</w:t>
      </w:r>
      <w:r w:rsidR="00A415D2">
        <w:t>s</w:t>
      </w:r>
      <w:r>
        <w:t>e the artists whose works are used in its projects. The artist's name will be credited and acknowledged whenever the artwork is utilised.</w:t>
      </w:r>
    </w:p>
    <w:p w14:paraId="4DB7F14B" w14:textId="77777777" w:rsidR="00EE2245" w:rsidRDefault="00EE2245" w:rsidP="00BE343D">
      <w:pPr>
        <w:spacing w:line="276" w:lineRule="auto"/>
      </w:pPr>
    </w:p>
    <w:p w14:paraId="6B896C0B" w14:textId="75E0E9B4" w:rsidR="00EE2245" w:rsidRPr="00A415D2" w:rsidRDefault="00EE2245" w:rsidP="00BE343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415D2">
        <w:rPr>
          <w:b/>
          <w:bCs/>
        </w:rPr>
        <w:t xml:space="preserve"> Rights Reserved:</w:t>
      </w:r>
    </w:p>
    <w:p w14:paraId="1202D9BC" w14:textId="1037BC82" w:rsidR="00EE2245" w:rsidRDefault="00EE2245" w:rsidP="00BE343D">
      <w:pPr>
        <w:spacing w:line="276" w:lineRule="auto"/>
      </w:pPr>
      <w:r>
        <w:t>Artists retain the right to use their artwork for their own promotional purposes, exhibitions, and any other personal projects.</w:t>
      </w:r>
    </w:p>
    <w:p w14:paraId="45478052" w14:textId="77777777" w:rsidR="00EE2245" w:rsidRDefault="00EE2245" w:rsidP="00BE343D">
      <w:pPr>
        <w:spacing w:line="276" w:lineRule="auto"/>
      </w:pPr>
    </w:p>
    <w:p w14:paraId="3115D004" w14:textId="105CE804" w:rsidR="00EE2245" w:rsidRPr="00A415D2" w:rsidRDefault="00EE2245" w:rsidP="00BE343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415D2">
        <w:rPr>
          <w:b/>
          <w:bCs/>
        </w:rPr>
        <w:t>Confidentiality:</w:t>
      </w:r>
    </w:p>
    <w:p w14:paraId="2CD9EB77" w14:textId="5F77CE00" w:rsidR="00EE2245" w:rsidRDefault="00EE2245" w:rsidP="00BE343D">
      <w:pPr>
        <w:spacing w:line="276" w:lineRule="auto"/>
      </w:pPr>
      <w:r>
        <w:t>SuniTAFE will treat all personal information submitted during the competition with the utmost confidentiality.</w:t>
      </w:r>
    </w:p>
    <w:p w14:paraId="43455346" w14:textId="77777777" w:rsidR="00EE2245" w:rsidRDefault="00EE2245" w:rsidP="00BE343D">
      <w:pPr>
        <w:spacing w:line="276" w:lineRule="auto"/>
      </w:pPr>
    </w:p>
    <w:p w14:paraId="5694B8EE" w14:textId="18108B53" w:rsidR="00EE2245" w:rsidRPr="00A415D2" w:rsidRDefault="00EE2245" w:rsidP="00BE343D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415D2">
        <w:rPr>
          <w:b/>
          <w:bCs/>
        </w:rPr>
        <w:t xml:space="preserve"> Contact:</w:t>
      </w:r>
    </w:p>
    <w:p w14:paraId="22876D3C" w14:textId="0379FBE9" w:rsidR="00EE2245" w:rsidRDefault="00EE2245" w:rsidP="00BE343D">
      <w:pPr>
        <w:spacing w:line="276" w:lineRule="auto"/>
      </w:pPr>
      <w:r>
        <w:t xml:space="preserve">For any inquiries, clarifications, or additional information, please contact us at </w:t>
      </w:r>
      <w:hyperlink r:id="rId8" w:history="1">
        <w:r w:rsidRPr="00C16CB5">
          <w:rPr>
            <w:rStyle w:val="Hyperlink"/>
          </w:rPr>
          <w:t>dulkayuppata@sunitafe.edu.au</w:t>
        </w:r>
      </w:hyperlink>
    </w:p>
    <w:p w14:paraId="16B554A9" w14:textId="77777777" w:rsidR="00EE2245" w:rsidRDefault="00EE2245" w:rsidP="00BE343D">
      <w:pPr>
        <w:spacing w:line="276" w:lineRule="auto"/>
      </w:pPr>
    </w:p>
    <w:sectPr w:rsidR="00EE2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86D2" w14:textId="77777777" w:rsidR="00435376" w:rsidRDefault="00435376" w:rsidP="00DB039D">
      <w:pPr>
        <w:spacing w:after="0" w:line="240" w:lineRule="auto"/>
      </w:pPr>
      <w:r>
        <w:separator/>
      </w:r>
    </w:p>
  </w:endnote>
  <w:endnote w:type="continuationSeparator" w:id="0">
    <w:p w14:paraId="42DB52DE" w14:textId="77777777" w:rsidR="00435376" w:rsidRDefault="00435376" w:rsidP="00DB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990B" w14:textId="77777777" w:rsidR="00435376" w:rsidRDefault="00435376" w:rsidP="00DB039D">
      <w:pPr>
        <w:spacing w:after="0" w:line="240" w:lineRule="auto"/>
      </w:pPr>
      <w:r>
        <w:separator/>
      </w:r>
    </w:p>
  </w:footnote>
  <w:footnote w:type="continuationSeparator" w:id="0">
    <w:p w14:paraId="1474457A" w14:textId="77777777" w:rsidR="00435376" w:rsidRDefault="00435376" w:rsidP="00DB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04B3"/>
    <w:multiLevelType w:val="hybridMultilevel"/>
    <w:tmpl w:val="2AF424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45"/>
    <w:rsid w:val="0000042A"/>
    <w:rsid w:val="00012242"/>
    <w:rsid w:val="00254556"/>
    <w:rsid w:val="002F01DC"/>
    <w:rsid w:val="00352040"/>
    <w:rsid w:val="003F2545"/>
    <w:rsid w:val="003F557B"/>
    <w:rsid w:val="00435376"/>
    <w:rsid w:val="00492D80"/>
    <w:rsid w:val="0049660F"/>
    <w:rsid w:val="005602B8"/>
    <w:rsid w:val="005D6F35"/>
    <w:rsid w:val="0067319C"/>
    <w:rsid w:val="0067646C"/>
    <w:rsid w:val="00686EA4"/>
    <w:rsid w:val="007E0ACA"/>
    <w:rsid w:val="008029EB"/>
    <w:rsid w:val="00837A69"/>
    <w:rsid w:val="008E5D74"/>
    <w:rsid w:val="009807DF"/>
    <w:rsid w:val="00A415D2"/>
    <w:rsid w:val="00A5040C"/>
    <w:rsid w:val="00B450A0"/>
    <w:rsid w:val="00B57997"/>
    <w:rsid w:val="00B67847"/>
    <w:rsid w:val="00BD419E"/>
    <w:rsid w:val="00BE343D"/>
    <w:rsid w:val="00C05368"/>
    <w:rsid w:val="00C61C85"/>
    <w:rsid w:val="00D36ABA"/>
    <w:rsid w:val="00D563FA"/>
    <w:rsid w:val="00DB039D"/>
    <w:rsid w:val="00DD2551"/>
    <w:rsid w:val="00E74066"/>
    <w:rsid w:val="00ED2A3D"/>
    <w:rsid w:val="00EE2245"/>
    <w:rsid w:val="00EE26B2"/>
    <w:rsid w:val="00F40A1A"/>
    <w:rsid w:val="00FD747E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5ED84"/>
  <w15:chartTrackingRefBased/>
  <w15:docId w15:val="{6EB32273-A0BD-4D33-98EC-BA34D011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2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07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7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lkayuppata@sunitafe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10A3-015B-43C8-B366-BC5A1F5F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Herrmann</dc:creator>
  <cp:keywords/>
  <dc:description/>
  <cp:lastModifiedBy>Katrina Watt</cp:lastModifiedBy>
  <cp:revision>2</cp:revision>
  <cp:lastPrinted>2024-06-14T00:34:00Z</cp:lastPrinted>
  <dcterms:created xsi:type="dcterms:W3CDTF">2024-07-17T05:52:00Z</dcterms:created>
  <dcterms:modified xsi:type="dcterms:W3CDTF">2024-07-17T05:52:00Z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06ab28-cba0-426b-b14a-2e2ee9d93356_Enabled">
    <vt:lpwstr>true</vt:lpwstr>
  </property>
  <property fmtid="{D5CDD505-2E9C-101B-9397-08002B2CF9AE}" pid="3" name="MSIP_Label_2a06ab28-cba0-426b-b14a-2e2ee9d93356_SetDate">
    <vt:lpwstr>2024-07-17T05:52:51Z</vt:lpwstr>
  </property>
  <property fmtid="{D5CDD505-2E9C-101B-9397-08002B2CF9AE}" pid="4" name="MSIP_Label_2a06ab28-cba0-426b-b14a-2e2ee9d93356_Method">
    <vt:lpwstr>Privileged</vt:lpwstr>
  </property>
  <property fmtid="{D5CDD505-2E9C-101B-9397-08002B2CF9AE}" pid="5" name="MSIP_Label_2a06ab28-cba0-426b-b14a-2e2ee9d93356_Name">
    <vt:lpwstr>Official</vt:lpwstr>
  </property>
  <property fmtid="{D5CDD505-2E9C-101B-9397-08002B2CF9AE}" pid="6" name="MSIP_Label_2a06ab28-cba0-426b-b14a-2e2ee9d93356_SiteId">
    <vt:lpwstr>f561ef0f-ae55-424d-82af-b039b9522053</vt:lpwstr>
  </property>
  <property fmtid="{D5CDD505-2E9C-101B-9397-08002B2CF9AE}" pid="7" name="MSIP_Label_2a06ab28-cba0-426b-b14a-2e2ee9d93356_ActionId">
    <vt:lpwstr>a162376e-0abd-4560-a3da-002bcaf1df7c</vt:lpwstr>
  </property>
  <property fmtid="{D5CDD505-2E9C-101B-9397-08002B2CF9AE}" pid="8" name="MSIP_Label_2a06ab28-cba0-426b-b14a-2e2ee9d93356_ContentBits">
    <vt:lpwstr>3</vt:lpwstr>
  </property>
</Properties>
</file>